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1E" w:rsidRPr="001E031E" w:rsidRDefault="001E031E">
      <w:pPr>
        <w:rPr>
          <w:rFonts w:ascii="Bookman Old Style" w:hAnsi="Bookman Old Style"/>
          <w:b/>
          <w:sz w:val="32"/>
        </w:rPr>
      </w:pPr>
      <w:r w:rsidRPr="001E031E">
        <w:rPr>
          <w:rFonts w:ascii="Bookman Old Style" w:hAnsi="Bookman Old Style"/>
          <w:b/>
          <w:sz w:val="32"/>
        </w:rPr>
        <w:t>A Survey of Our Local Ecosystem</w:t>
      </w:r>
    </w:p>
    <w:p w:rsidR="001E031E" w:rsidRDefault="001E031E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 part of our surrounding ecosystem, our impacts on the world around us are great.  In this walking survey of our community, you will remind yourselves of the components of an </w:t>
      </w:r>
      <w:proofErr w:type="gramStart"/>
      <w:r>
        <w:rPr>
          <w:rFonts w:ascii="Candara" w:hAnsi="Candara"/>
          <w:sz w:val="24"/>
        </w:rPr>
        <w:t>ecosystem, and</w:t>
      </w:r>
      <w:proofErr w:type="gramEnd"/>
      <w:r>
        <w:rPr>
          <w:rFonts w:ascii="Candara" w:hAnsi="Candara"/>
          <w:sz w:val="24"/>
        </w:rPr>
        <w:t xml:space="preserve"> identify ways in which we influence our ecological community.</w:t>
      </w:r>
    </w:p>
    <w:p w:rsidR="001E031E" w:rsidRPr="001E031E" w:rsidRDefault="001E031E" w:rsidP="001E031E">
      <w:pPr>
        <w:spacing w:after="0"/>
        <w:rPr>
          <w:rFonts w:ascii="Candara" w:hAnsi="Candara"/>
          <w:sz w:val="24"/>
          <w:u w:val="single"/>
        </w:rPr>
      </w:pPr>
      <w:r w:rsidRPr="001E031E">
        <w:rPr>
          <w:rFonts w:ascii="Candara" w:hAnsi="Candara"/>
          <w:sz w:val="24"/>
          <w:u w:val="single"/>
        </w:rPr>
        <w:t>Directions</w:t>
      </w:r>
    </w:p>
    <w:p w:rsidR="001E031E" w:rsidRDefault="001E031E" w:rsidP="001E031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 a class, go on a walk around the Rose Park community, surveying the area for human impact and different components of an ecosystem.  </w:t>
      </w:r>
    </w:p>
    <w:p w:rsidR="001E031E" w:rsidRDefault="001E031E" w:rsidP="001E031E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Stopping at every corner, record your findings in the table below.</w:t>
      </w:r>
    </w:p>
    <w:p w:rsidR="001E031E" w:rsidRPr="001E031E" w:rsidRDefault="001E031E" w:rsidP="001E031E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Upon returning to class, be prepared to discuss a) </w:t>
      </w:r>
      <w:r>
        <w:rPr>
          <w:rFonts w:ascii="Candara" w:hAnsi="Candara"/>
          <w:i/>
          <w:sz w:val="24"/>
        </w:rPr>
        <w:t xml:space="preserve">how do humans impact the environment? </w:t>
      </w:r>
      <w:r>
        <w:rPr>
          <w:rFonts w:ascii="Candara" w:hAnsi="Candara"/>
          <w:sz w:val="24"/>
        </w:rPr>
        <w:t xml:space="preserve">and b) </w:t>
      </w:r>
      <w:r>
        <w:rPr>
          <w:rFonts w:ascii="Candara" w:hAnsi="Candara"/>
          <w:i/>
          <w:sz w:val="24"/>
        </w:rPr>
        <w:t>why does it matter?</w:t>
      </w:r>
    </w:p>
    <w:p w:rsidR="001E031E" w:rsidRDefault="001E031E" w:rsidP="001E031E">
      <w:pPr>
        <w:rPr>
          <w:rFonts w:ascii="Candara" w:hAnsi="Candara"/>
          <w:sz w:val="24"/>
          <w:u w:val="single"/>
        </w:rPr>
      </w:pPr>
    </w:p>
    <w:p w:rsidR="001E031E" w:rsidRDefault="001E031E" w:rsidP="001E031E">
      <w:pPr>
        <w:rPr>
          <w:rFonts w:ascii="Candara" w:hAnsi="Candara"/>
          <w:sz w:val="24"/>
          <w:u w:val="single"/>
        </w:rPr>
      </w:pPr>
      <w:r w:rsidRPr="001E031E">
        <w:rPr>
          <w:rFonts w:ascii="Candara" w:hAnsi="Candara"/>
          <w:sz w:val="24"/>
          <w:u w:val="single"/>
        </w:rPr>
        <w:t>Ecological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E031E" w:rsidTr="001E031E">
        <w:tc>
          <w:tcPr>
            <w:tcW w:w="5035" w:type="dxa"/>
          </w:tcPr>
          <w:p w:rsidR="001E031E" w:rsidRPr="001E031E" w:rsidRDefault="001E031E" w:rsidP="001E031E">
            <w:pPr>
              <w:rPr>
                <w:rFonts w:ascii="Candara" w:hAnsi="Candara"/>
                <w:b/>
                <w:sz w:val="24"/>
              </w:rPr>
            </w:pPr>
            <w:r w:rsidRPr="001E031E">
              <w:rPr>
                <w:rFonts w:ascii="Candara" w:hAnsi="Candara"/>
                <w:b/>
                <w:sz w:val="24"/>
              </w:rPr>
              <w:t>Terminology</w:t>
            </w:r>
            <w:r>
              <w:rPr>
                <w:rFonts w:ascii="Candara" w:hAnsi="Candara"/>
                <w:b/>
                <w:sz w:val="24"/>
              </w:rPr>
              <w:t xml:space="preserve"> &amp; Explanation</w:t>
            </w:r>
          </w:p>
        </w:tc>
        <w:tc>
          <w:tcPr>
            <w:tcW w:w="5035" w:type="dxa"/>
          </w:tcPr>
          <w:p w:rsidR="001E031E" w:rsidRPr="001E031E" w:rsidRDefault="001E031E" w:rsidP="001E031E">
            <w:pPr>
              <w:rPr>
                <w:rFonts w:ascii="Candara" w:hAnsi="Candara"/>
                <w:b/>
                <w:sz w:val="24"/>
              </w:rPr>
            </w:pPr>
            <w:r w:rsidRPr="001E031E">
              <w:rPr>
                <w:rFonts w:ascii="Candara" w:hAnsi="Candara"/>
                <w:b/>
                <w:sz w:val="24"/>
              </w:rPr>
              <w:t>Observed Ecosystem Components</w:t>
            </w: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autotroph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heterotroph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omnivore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carnivore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herbivore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scavenger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decomposer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food chain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food web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predator 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prey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competition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biotic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abiotic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community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population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ecosystem</w:t>
            </w: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1E031E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</w:tbl>
    <w:p w:rsidR="001E031E" w:rsidRDefault="001E031E" w:rsidP="001E031E">
      <w:pPr>
        <w:rPr>
          <w:rFonts w:ascii="Candara" w:hAnsi="Candara"/>
          <w:sz w:val="24"/>
        </w:rPr>
      </w:pPr>
    </w:p>
    <w:p w:rsidR="001E031E" w:rsidRDefault="001E031E" w:rsidP="001E031E">
      <w:pPr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E031E" w:rsidTr="00CA5A34">
        <w:tc>
          <w:tcPr>
            <w:tcW w:w="5035" w:type="dxa"/>
          </w:tcPr>
          <w:p w:rsidR="001E031E" w:rsidRPr="001E031E" w:rsidRDefault="001E031E" w:rsidP="00CA5A34">
            <w:pPr>
              <w:rPr>
                <w:rFonts w:ascii="Candara" w:hAnsi="Candara"/>
                <w:b/>
                <w:sz w:val="24"/>
              </w:rPr>
            </w:pPr>
            <w:r w:rsidRPr="001E031E">
              <w:rPr>
                <w:rFonts w:ascii="Candara" w:hAnsi="Candara"/>
                <w:b/>
                <w:sz w:val="24"/>
              </w:rPr>
              <w:t>Observed Human Activity</w:t>
            </w:r>
          </w:p>
        </w:tc>
        <w:tc>
          <w:tcPr>
            <w:tcW w:w="5035" w:type="dxa"/>
          </w:tcPr>
          <w:p w:rsidR="001E031E" w:rsidRPr="001E031E" w:rsidRDefault="001E031E" w:rsidP="00CA5A34">
            <w:pPr>
              <w:rPr>
                <w:rFonts w:ascii="Candara" w:hAnsi="Candara"/>
                <w:b/>
                <w:sz w:val="24"/>
              </w:rPr>
            </w:pPr>
            <w:r w:rsidRPr="001E031E">
              <w:rPr>
                <w:rFonts w:ascii="Candara" w:hAnsi="Candara"/>
                <w:b/>
                <w:sz w:val="24"/>
              </w:rPr>
              <w:t>Impact of Human Activity</w:t>
            </w:r>
          </w:p>
        </w:tc>
      </w:tr>
      <w:tr w:rsidR="001E031E" w:rsidTr="00CA5A34"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Pr="001E031E" w:rsidRDefault="001E031E" w:rsidP="00CA5A34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i/>
                <w:sz w:val="24"/>
              </w:rPr>
              <w:t>Ex. Wildfires in the Amazon Rain Forest</w:t>
            </w:r>
          </w:p>
        </w:tc>
        <w:tc>
          <w:tcPr>
            <w:tcW w:w="5035" w:type="dxa"/>
          </w:tcPr>
          <w:p w:rsidR="001E031E" w:rsidRPr="001E031E" w:rsidRDefault="001E031E" w:rsidP="00CA5A34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i/>
                <w:sz w:val="24"/>
              </w:rPr>
              <w:t>Ex. Increased air pollution, increased GHG emissions, loss of habitat, soil erosion, increased run off, decreased transpiration…</w:t>
            </w:r>
          </w:p>
        </w:tc>
      </w:tr>
      <w:tr w:rsidR="001E031E" w:rsidTr="00CA5A34"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CA5A34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Pr="001E031E" w:rsidRDefault="001E031E" w:rsidP="001E031E">
            <w:pPr>
              <w:rPr>
                <w:rFonts w:ascii="Candara" w:hAnsi="Candara"/>
                <w:b/>
                <w:sz w:val="24"/>
              </w:rPr>
            </w:pPr>
            <w:r w:rsidRPr="001E031E">
              <w:rPr>
                <w:rFonts w:ascii="Candara" w:hAnsi="Candara"/>
                <w:b/>
                <w:sz w:val="24"/>
              </w:rPr>
              <w:lastRenderedPageBreak/>
              <w:t>Observed Human Activity</w:t>
            </w:r>
          </w:p>
        </w:tc>
        <w:tc>
          <w:tcPr>
            <w:tcW w:w="5035" w:type="dxa"/>
          </w:tcPr>
          <w:p w:rsidR="001E031E" w:rsidRPr="001E031E" w:rsidRDefault="001E031E" w:rsidP="001E031E">
            <w:pPr>
              <w:rPr>
                <w:rFonts w:ascii="Candara" w:hAnsi="Candara"/>
                <w:b/>
                <w:sz w:val="24"/>
              </w:rPr>
            </w:pPr>
            <w:r w:rsidRPr="001E031E">
              <w:rPr>
                <w:rFonts w:ascii="Candara" w:hAnsi="Candara"/>
                <w:b/>
                <w:sz w:val="24"/>
              </w:rPr>
              <w:t>Impact of Human Activity</w:t>
            </w:r>
          </w:p>
        </w:tc>
      </w:tr>
      <w:tr w:rsidR="001E031E" w:rsidTr="00CA5A34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  <w:bookmarkStart w:id="0" w:name="_GoBack"/>
            <w:bookmarkEnd w:id="0"/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  <w:tr w:rsidR="001E031E" w:rsidTr="00CA5A34"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035" w:type="dxa"/>
          </w:tcPr>
          <w:p w:rsidR="001E031E" w:rsidRDefault="001E031E" w:rsidP="001E031E">
            <w:pPr>
              <w:rPr>
                <w:rFonts w:ascii="Candara" w:hAnsi="Candara"/>
                <w:sz w:val="24"/>
              </w:rPr>
            </w:pPr>
          </w:p>
        </w:tc>
      </w:tr>
    </w:tbl>
    <w:p w:rsidR="001E031E" w:rsidRDefault="001E031E" w:rsidP="001E031E">
      <w:pPr>
        <w:rPr>
          <w:rFonts w:ascii="Candara" w:hAnsi="Candara"/>
          <w:sz w:val="24"/>
          <w:u w:val="single"/>
        </w:rPr>
      </w:pPr>
    </w:p>
    <w:p w:rsidR="001E031E" w:rsidRDefault="001E031E" w:rsidP="001E031E">
      <w:pPr>
        <w:rPr>
          <w:rFonts w:ascii="Candara" w:hAnsi="Candara"/>
          <w:sz w:val="24"/>
        </w:rPr>
      </w:pPr>
      <w:r>
        <w:rPr>
          <w:rFonts w:ascii="Candara" w:hAnsi="Candara"/>
          <w:sz w:val="24"/>
          <w:u w:val="single"/>
        </w:rPr>
        <w:t>Reflection</w:t>
      </w:r>
    </w:p>
    <w:p w:rsidR="001E031E" w:rsidRDefault="001E031E" w:rsidP="001E031E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How do humans impact the environment?</w:t>
      </w:r>
    </w:p>
    <w:p w:rsidR="001E031E" w:rsidRDefault="001E031E" w:rsidP="001E031E">
      <w:pPr>
        <w:rPr>
          <w:rFonts w:ascii="Candara" w:hAnsi="Candara"/>
          <w:sz w:val="24"/>
        </w:rPr>
      </w:pPr>
    </w:p>
    <w:p w:rsidR="001E031E" w:rsidRDefault="001E031E" w:rsidP="001E031E">
      <w:pPr>
        <w:rPr>
          <w:rFonts w:ascii="Candara" w:hAnsi="Candara"/>
          <w:sz w:val="24"/>
        </w:rPr>
      </w:pPr>
    </w:p>
    <w:p w:rsidR="001E031E" w:rsidRDefault="001E031E" w:rsidP="001E031E">
      <w:pPr>
        <w:rPr>
          <w:rFonts w:ascii="Candara" w:hAnsi="Candara"/>
          <w:sz w:val="24"/>
        </w:rPr>
      </w:pPr>
    </w:p>
    <w:p w:rsidR="001E031E" w:rsidRDefault="001E031E" w:rsidP="001E031E">
      <w:pPr>
        <w:rPr>
          <w:rFonts w:ascii="Candara" w:hAnsi="Candara"/>
          <w:sz w:val="24"/>
        </w:rPr>
      </w:pPr>
    </w:p>
    <w:p w:rsidR="001E031E" w:rsidRDefault="001E031E" w:rsidP="001E031E">
      <w:pPr>
        <w:rPr>
          <w:rFonts w:ascii="Candara" w:hAnsi="Candara"/>
          <w:sz w:val="24"/>
        </w:rPr>
      </w:pPr>
    </w:p>
    <w:p w:rsidR="001E031E" w:rsidRPr="001E031E" w:rsidRDefault="001E031E" w:rsidP="001E031E">
      <w:pPr>
        <w:rPr>
          <w:rFonts w:ascii="Candara" w:hAnsi="Candara"/>
          <w:sz w:val="24"/>
        </w:rPr>
      </w:pPr>
    </w:p>
    <w:p w:rsidR="001E031E" w:rsidRPr="001E031E" w:rsidRDefault="001E031E" w:rsidP="001E031E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Why does it matter?</w:t>
      </w:r>
    </w:p>
    <w:sectPr w:rsidR="001E031E" w:rsidRPr="001E031E" w:rsidSect="001E031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1E" w:rsidRDefault="001E031E" w:rsidP="001E031E">
      <w:pPr>
        <w:spacing w:after="0" w:line="240" w:lineRule="auto"/>
      </w:pPr>
      <w:r>
        <w:separator/>
      </w:r>
    </w:p>
  </w:endnote>
  <w:endnote w:type="continuationSeparator" w:id="0">
    <w:p w:rsidR="001E031E" w:rsidRDefault="001E031E" w:rsidP="001E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1E" w:rsidRDefault="001E031E" w:rsidP="001E031E">
      <w:pPr>
        <w:spacing w:after="0" w:line="240" w:lineRule="auto"/>
      </w:pPr>
      <w:r>
        <w:separator/>
      </w:r>
    </w:p>
  </w:footnote>
  <w:footnote w:type="continuationSeparator" w:id="0">
    <w:p w:rsidR="001E031E" w:rsidRDefault="001E031E" w:rsidP="001E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1E" w:rsidRDefault="001E031E">
    <w:pPr>
      <w:pStyle w:val="Header"/>
    </w:pPr>
    <w:r>
      <w:t>Biology</w:t>
    </w:r>
    <w:r>
      <w:tab/>
    </w:r>
    <w:r>
      <w:tab/>
      <w:t>Moretz</w:t>
    </w:r>
  </w:p>
  <w:p w:rsidR="001E031E" w:rsidRDefault="001E031E">
    <w:pPr>
      <w:pStyle w:val="Header"/>
    </w:pPr>
    <w:r>
      <w:t>Interdependent Relationships</w:t>
    </w:r>
    <w:r>
      <w:tab/>
    </w:r>
    <w:r>
      <w:tab/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7E2"/>
    <w:multiLevelType w:val="hybridMultilevel"/>
    <w:tmpl w:val="F936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C82"/>
    <w:multiLevelType w:val="hybridMultilevel"/>
    <w:tmpl w:val="F10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E"/>
    <w:rsid w:val="000761DF"/>
    <w:rsid w:val="001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8F75"/>
  <w15:chartTrackingRefBased/>
  <w15:docId w15:val="{A3F3BDD3-5CFA-4F64-AC13-99BC4F8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1E"/>
  </w:style>
  <w:style w:type="paragraph" w:styleId="Footer">
    <w:name w:val="footer"/>
    <w:basedOn w:val="Normal"/>
    <w:link w:val="FooterChar"/>
    <w:uiPriority w:val="99"/>
    <w:unhideWhenUsed/>
    <w:rsid w:val="001E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1E"/>
  </w:style>
  <w:style w:type="paragraph" w:styleId="ListParagraph">
    <w:name w:val="List Paragraph"/>
    <w:basedOn w:val="Normal"/>
    <w:uiPriority w:val="34"/>
    <w:qFormat/>
    <w:rsid w:val="001E031E"/>
    <w:pPr>
      <w:ind w:left="720"/>
      <w:contextualSpacing/>
    </w:pPr>
  </w:style>
  <w:style w:type="table" w:styleId="TableGrid">
    <w:name w:val="Table Grid"/>
    <w:basedOn w:val="TableNormal"/>
    <w:uiPriority w:val="39"/>
    <w:rsid w:val="001E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199</Words>
  <Characters>1136</Characters>
  <Application>Microsoft Office Word</Application>
  <DocSecurity>0</DocSecurity>
  <Lines>9</Lines>
  <Paragraphs>2</Paragraphs>
  <ScaleCrop>false</ScaleCrop>
  <Company>Salt Lake City School District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2019-08-23T17:30:00Z</dcterms:created>
  <dcterms:modified xsi:type="dcterms:W3CDTF">2019-08-23T17:53:00Z</dcterms:modified>
</cp:coreProperties>
</file>