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F3" w:rsidRPr="001B7243" w:rsidRDefault="001B7243">
      <w:pPr>
        <w:rPr>
          <w:rFonts w:ascii="Bookman Old Style" w:hAnsi="Bookman Old Style"/>
          <w:b/>
          <w:sz w:val="40"/>
        </w:rPr>
      </w:pPr>
      <w:bookmarkStart w:id="0" w:name="_GoBack"/>
      <w:bookmarkEnd w:id="0"/>
      <w:r w:rsidRPr="001B7243">
        <w:rPr>
          <w:rFonts w:ascii="Bookman Old Style" w:hAnsi="Bookman Old Style"/>
          <w:b/>
          <w:sz w:val="40"/>
        </w:rPr>
        <w:t>Citizen Science Project</w:t>
      </w:r>
    </w:p>
    <w:p w:rsidR="001B7243" w:rsidRDefault="001B7243"/>
    <w:p w:rsidR="001B7243" w:rsidRDefault="001B7243">
      <w:pPr>
        <w:rPr>
          <w:b/>
        </w:rPr>
      </w:pPr>
      <w:r>
        <w:rPr>
          <w:b/>
        </w:rPr>
        <w:t>Introduction:</w:t>
      </w:r>
    </w:p>
    <w:p w:rsidR="00A7586A" w:rsidRDefault="001B7243">
      <w:r>
        <w:tab/>
        <w:t xml:space="preserve"> </w:t>
      </w:r>
      <w:r w:rsidR="005C1BD8">
        <w:t xml:space="preserve">“At SLCSE, we develop the character and skills necessary to Change Reality.”  Throughout the biology course, you have learned </w:t>
      </w:r>
      <w:r w:rsidR="00A7586A">
        <w:t xml:space="preserve">about </w:t>
      </w:r>
      <w:r w:rsidR="005C1BD8">
        <w:t>a variety of topics in the life science</w:t>
      </w:r>
      <w:r w:rsidR="00A7586A">
        <w:t>s</w:t>
      </w:r>
      <w:r w:rsidR="005C1BD8">
        <w:t xml:space="preserve">.  Applying these concepts to “Change Reality” is one of the hallmarks of SLCSE.  In this End of Year Project, </w:t>
      </w:r>
      <w:r w:rsidR="00AE0158">
        <w:t xml:space="preserve">you will have the opportunity to </w:t>
      </w:r>
      <w:r w:rsidR="00A7586A">
        <w:t>participate in large-scale</w:t>
      </w:r>
      <w:r w:rsidR="00AE0158">
        <w:t xml:space="preserve"> </w:t>
      </w:r>
      <w:r w:rsidR="00A7586A">
        <w:t>biology-centric data collection experience that you feel passionate about</w:t>
      </w:r>
      <w:r w:rsidR="00AE0158">
        <w:t xml:space="preserve"> by </w:t>
      </w:r>
      <w:r w:rsidR="00A7586A">
        <w:t>contributing</w:t>
      </w:r>
      <w:r w:rsidR="00AE0158">
        <w:t xml:space="preserve"> </w:t>
      </w:r>
      <w:r w:rsidR="00A7586A">
        <w:t>to</w:t>
      </w:r>
      <w:r w:rsidR="00AE0158">
        <w:t xml:space="preserve"> a citizen science project.  </w:t>
      </w:r>
    </w:p>
    <w:p w:rsidR="00A7586A" w:rsidRDefault="00AE0158" w:rsidP="00A7586A">
      <w:pPr>
        <w:ind w:firstLine="720"/>
      </w:pPr>
      <w:r>
        <w:t>Citizen science is a great way for</w:t>
      </w:r>
      <w:r w:rsidR="00A7586A">
        <w:t xml:space="preserve"> any individual</w:t>
      </w:r>
      <w:r>
        <w:t xml:space="preserve"> </w:t>
      </w:r>
      <w:r w:rsidR="00A7586A">
        <w:t xml:space="preserve">in the general public to be involved in some element of data collection, regardless of one’s academic and/or career pursuits.  Citizen science research allows one to be actively engaged in a research topic that they are passionate about and that connects directly to local and/or global communities.  As you prepare to leave SLCSE but continue to embody some of our SLCSE-isms, citizen science projects are one way you may continue to “take care of our abundant resources and use them to serve our school community and beyond.”  </w:t>
      </w:r>
    </w:p>
    <w:p w:rsidR="001B7243" w:rsidRPr="001B7243" w:rsidRDefault="001B7243"/>
    <w:p w:rsidR="001B7243" w:rsidRDefault="001B7243">
      <w:r>
        <w:rPr>
          <w:b/>
        </w:rPr>
        <w:t>Objective:</w:t>
      </w:r>
    </w:p>
    <w:p w:rsidR="001B7243" w:rsidRDefault="00A7586A">
      <w:r>
        <w:tab/>
        <w:t>To apply biological concepts to relevant, community-based scientific questions for which you have a passion and to demonstrate a mastery of understanding of how classroom topics relate and support meaningful large-scale data collection experiences.</w:t>
      </w:r>
    </w:p>
    <w:p w:rsidR="001B7243" w:rsidRDefault="001B7243"/>
    <w:p w:rsidR="001B7243" w:rsidRDefault="001B7243">
      <w:pPr>
        <w:rPr>
          <w:b/>
        </w:rPr>
      </w:pPr>
      <w:r>
        <w:rPr>
          <w:b/>
        </w:rPr>
        <w:t>Citizen Science Projects:</w:t>
      </w:r>
    </w:p>
    <w:p w:rsidR="001B7243" w:rsidRDefault="001B7243">
      <w:pPr>
        <w:rPr>
          <w:i/>
        </w:rPr>
      </w:pPr>
      <w:r>
        <w:rPr>
          <w:i/>
        </w:rPr>
        <w:t xml:space="preserve">The following </w:t>
      </w:r>
      <w:r w:rsidR="004831E1">
        <w:rPr>
          <w:i/>
        </w:rPr>
        <w:t xml:space="preserve">are possible </w:t>
      </w:r>
      <w:r>
        <w:rPr>
          <w:i/>
        </w:rPr>
        <w:t>citizen science projects</w:t>
      </w:r>
      <w:r w:rsidR="004831E1">
        <w:rPr>
          <w:i/>
        </w:rPr>
        <w:t xml:space="preserve"> that can be considered for your end of year project, but you are not limited to these ideas.  </w:t>
      </w:r>
    </w:p>
    <w:p w:rsidR="004831E1" w:rsidRDefault="004831E1"/>
    <w:p w:rsidR="004831E1" w:rsidRDefault="00EB45DD" w:rsidP="004831E1">
      <w:pPr>
        <w:pStyle w:val="ListParagraph"/>
        <w:numPr>
          <w:ilvl w:val="0"/>
          <w:numId w:val="1"/>
        </w:numPr>
      </w:pPr>
      <w:hyperlink r:id="rId7" w:history="1">
        <w:r w:rsidR="004831E1" w:rsidRPr="00364B12">
          <w:rPr>
            <w:rStyle w:val="Hyperlink"/>
          </w:rPr>
          <w:t>Utah Water Watch</w:t>
        </w:r>
      </w:hyperlink>
      <w:r w:rsidR="004831E1">
        <w:t xml:space="preserve"> – monthly water quality survey</w:t>
      </w:r>
    </w:p>
    <w:p w:rsidR="004831E1" w:rsidRDefault="00EB45DD" w:rsidP="004831E1">
      <w:pPr>
        <w:pStyle w:val="ListParagraph"/>
        <w:numPr>
          <w:ilvl w:val="0"/>
          <w:numId w:val="1"/>
        </w:numPr>
      </w:pPr>
      <w:hyperlink r:id="rId8" w:history="1">
        <w:r w:rsidR="004831E1" w:rsidRPr="00364B12">
          <w:rPr>
            <w:rStyle w:val="Hyperlink"/>
          </w:rPr>
          <w:t>Beaver Monitoring</w:t>
        </w:r>
      </w:hyperlink>
    </w:p>
    <w:p w:rsidR="004831E1" w:rsidRDefault="00EB45DD" w:rsidP="004831E1">
      <w:pPr>
        <w:pStyle w:val="ListParagraph"/>
        <w:numPr>
          <w:ilvl w:val="0"/>
          <w:numId w:val="1"/>
        </w:numPr>
      </w:pPr>
      <w:hyperlink r:id="rId9" w:history="1">
        <w:r w:rsidR="004831E1" w:rsidRPr="00364B12">
          <w:rPr>
            <w:rStyle w:val="Hyperlink"/>
          </w:rPr>
          <w:t xml:space="preserve">City Nature Challenge </w:t>
        </w:r>
        <w:proofErr w:type="spellStart"/>
        <w:r w:rsidR="004831E1" w:rsidRPr="00364B12">
          <w:rPr>
            <w:rStyle w:val="Hyperlink"/>
          </w:rPr>
          <w:t>BioBlitz</w:t>
        </w:r>
        <w:proofErr w:type="spellEnd"/>
      </w:hyperlink>
    </w:p>
    <w:p w:rsidR="00364B12" w:rsidRDefault="00EB45DD" w:rsidP="004831E1">
      <w:pPr>
        <w:pStyle w:val="ListParagraph"/>
        <w:numPr>
          <w:ilvl w:val="0"/>
          <w:numId w:val="1"/>
        </w:numPr>
      </w:pPr>
      <w:hyperlink r:id="rId10" w:history="1">
        <w:r w:rsidR="00364B12" w:rsidRPr="00137B5C">
          <w:rPr>
            <w:rStyle w:val="Hyperlink"/>
          </w:rPr>
          <w:t>Boreal Toad Survey</w:t>
        </w:r>
      </w:hyperlink>
    </w:p>
    <w:p w:rsidR="00364B12" w:rsidRDefault="00EB45DD" w:rsidP="004831E1">
      <w:pPr>
        <w:pStyle w:val="ListParagraph"/>
        <w:numPr>
          <w:ilvl w:val="0"/>
          <w:numId w:val="1"/>
        </w:numPr>
      </w:pPr>
      <w:hyperlink r:id="rId11" w:history="1">
        <w:proofErr w:type="spellStart"/>
        <w:r w:rsidR="00364B12" w:rsidRPr="00364B12">
          <w:rPr>
            <w:rStyle w:val="Hyperlink"/>
          </w:rPr>
          <w:t>iNaturalist</w:t>
        </w:r>
        <w:proofErr w:type="spellEnd"/>
      </w:hyperlink>
    </w:p>
    <w:p w:rsidR="00137B5C" w:rsidRDefault="00EB45DD" w:rsidP="004831E1">
      <w:pPr>
        <w:pStyle w:val="ListParagraph"/>
        <w:numPr>
          <w:ilvl w:val="0"/>
          <w:numId w:val="1"/>
        </w:numPr>
      </w:pPr>
      <w:hyperlink r:id="rId12" w:history="1">
        <w:r w:rsidR="00137B5C" w:rsidRPr="00137B5C">
          <w:rPr>
            <w:rStyle w:val="Hyperlink"/>
          </w:rPr>
          <w:t>Utah Fox Squirrel</w:t>
        </w:r>
      </w:hyperlink>
    </w:p>
    <w:p w:rsidR="00364B12" w:rsidRDefault="00EB45DD" w:rsidP="004831E1">
      <w:pPr>
        <w:pStyle w:val="ListParagraph"/>
        <w:numPr>
          <w:ilvl w:val="0"/>
          <w:numId w:val="1"/>
        </w:numPr>
      </w:pPr>
      <w:hyperlink r:id="rId13" w:history="1">
        <w:r w:rsidR="00364B12" w:rsidRPr="00364B12">
          <w:rPr>
            <w:rStyle w:val="Hyperlink"/>
          </w:rPr>
          <w:t>Stream Tracker</w:t>
        </w:r>
      </w:hyperlink>
    </w:p>
    <w:p w:rsidR="00364B12" w:rsidRDefault="00EB45DD" w:rsidP="004831E1">
      <w:pPr>
        <w:pStyle w:val="ListParagraph"/>
        <w:numPr>
          <w:ilvl w:val="0"/>
          <w:numId w:val="1"/>
        </w:numPr>
      </w:pPr>
      <w:hyperlink r:id="rId14" w:history="1">
        <w:r w:rsidR="00364B12" w:rsidRPr="00364B12">
          <w:rPr>
            <w:rStyle w:val="Hyperlink"/>
          </w:rPr>
          <w:t>Globe Observer</w:t>
        </w:r>
      </w:hyperlink>
    </w:p>
    <w:p w:rsidR="00364B12" w:rsidRDefault="00EB45DD" w:rsidP="004831E1">
      <w:pPr>
        <w:pStyle w:val="ListParagraph"/>
        <w:numPr>
          <w:ilvl w:val="0"/>
          <w:numId w:val="1"/>
        </w:numPr>
      </w:pPr>
      <w:hyperlink r:id="rId15" w:anchor=".Ws2FZtPwbOQ" w:history="1">
        <w:r w:rsidR="00137B5C" w:rsidRPr="00137B5C">
          <w:rPr>
            <w:rStyle w:val="Hyperlink"/>
          </w:rPr>
          <w:t>Genetics Citizen Science</w:t>
        </w:r>
      </w:hyperlink>
    </w:p>
    <w:p w:rsidR="00137B5C" w:rsidRDefault="00EB45DD" w:rsidP="004831E1">
      <w:pPr>
        <w:pStyle w:val="ListParagraph"/>
        <w:numPr>
          <w:ilvl w:val="0"/>
          <w:numId w:val="1"/>
        </w:numPr>
      </w:pPr>
      <w:hyperlink r:id="rId16" w:history="1">
        <w:r w:rsidR="00137B5C" w:rsidRPr="00137B5C">
          <w:rPr>
            <w:rStyle w:val="Hyperlink"/>
          </w:rPr>
          <w:t>Stardust at Home</w:t>
        </w:r>
      </w:hyperlink>
    </w:p>
    <w:p w:rsidR="00137B5C" w:rsidRDefault="00EB45DD" w:rsidP="004831E1">
      <w:pPr>
        <w:pStyle w:val="ListParagraph"/>
        <w:numPr>
          <w:ilvl w:val="0"/>
          <w:numId w:val="1"/>
        </w:numPr>
      </w:pPr>
      <w:hyperlink r:id="rId17" w:history="1">
        <w:r w:rsidR="00137B5C" w:rsidRPr="00137B5C">
          <w:rPr>
            <w:rStyle w:val="Hyperlink"/>
          </w:rPr>
          <w:t>Firefly Watch</w:t>
        </w:r>
      </w:hyperlink>
    </w:p>
    <w:p w:rsidR="00137B5C" w:rsidRDefault="00EB45DD" w:rsidP="004831E1">
      <w:pPr>
        <w:pStyle w:val="ListParagraph"/>
        <w:numPr>
          <w:ilvl w:val="0"/>
          <w:numId w:val="1"/>
        </w:numPr>
      </w:pPr>
      <w:hyperlink r:id="rId18" w:history="1">
        <w:r w:rsidR="003A06F5" w:rsidRPr="003A06F5">
          <w:rPr>
            <w:rStyle w:val="Hyperlink"/>
          </w:rPr>
          <w:t>Light Pollution C.S.</w:t>
        </w:r>
      </w:hyperlink>
    </w:p>
    <w:p w:rsidR="003A06F5" w:rsidRPr="00B92091" w:rsidRDefault="00EB45DD" w:rsidP="004831E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513F05" w:rsidRPr="00513F05">
          <w:rPr>
            <w:rStyle w:val="Hyperlink"/>
          </w:rPr>
          <w:t>Protein folding</w:t>
        </w:r>
      </w:hyperlink>
    </w:p>
    <w:p w:rsidR="00513F05" w:rsidRDefault="00513F05" w:rsidP="00A7586A"/>
    <w:p w:rsidR="00A7586A" w:rsidRDefault="00A7586A" w:rsidP="00A7586A"/>
    <w:p w:rsidR="00A7586A" w:rsidRDefault="00A7586A">
      <w:pPr>
        <w:rPr>
          <w:b/>
        </w:rPr>
      </w:pPr>
      <w:r>
        <w:rPr>
          <w:b/>
        </w:rPr>
        <w:br w:type="page"/>
      </w:r>
    </w:p>
    <w:p w:rsidR="00A7586A" w:rsidRPr="00A7586A" w:rsidRDefault="00A7586A" w:rsidP="00A7586A">
      <w:pPr>
        <w:rPr>
          <w:b/>
        </w:rPr>
      </w:pPr>
      <w:r w:rsidRPr="00A7586A">
        <w:rPr>
          <w:b/>
        </w:rPr>
        <w:lastRenderedPageBreak/>
        <w:t>Project Selection:</w:t>
      </w:r>
    </w:p>
    <w:p w:rsidR="00A7586A" w:rsidRPr="00A7586A" w:rsidRDefault="00A7586A" w:rsidP="00A7586A">
      <w:pPr>
        <w:rPr>
          <w:i/>
        </w:rPr>
      </w:pPr>
      <w:r>
        <w:rPr>
          <w:i/>
        </w:rPr>
        <w:t xml:space="preserve">Explore a few (2-4) citizen science projects that may be of interest to you to get a better understanding of what you might select as your end of project.  </w:t>
      </w:r>
    </w:p>
    <w:p w:rsidR="00A7586A" w:rsidRDefault="00A7586A" w:rsidP="00A758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571"/>
        <w:gridCol w:w="2430"/>
        <w:gridCol w:w="2790"/>
      </w:tblGrid>
      <w:tr w:rsidR="00A7586A" w:rsidTr="00A7586A">
        <w:tc>
          <w:tcPr>
            <w:tcW w:w="2014" w:type="dxa"/>
          </w:tcPr>
          <w:p w:rsidR="00A7586A" w:rsidRPr="00A7586A" w:rsidRDefault="00A7586A" w:rsidP="00A7586A">
            <w:pPr>
              <w:jc w:val="center"/>
              <w:rPr>
                <w:b/>
              </w:rPr>
            </w:pPr>
            <w:r w:rsidRPr="00A7586A">
              <w:rPr>
                <w:b/>
              </w:rPr>
              <w:t>C.S. Project</w:t>
            </w:r>
          </w:p>
        </w:tc>
        <w:tc>
          <w:tcPr>
            <w:tcW w:w="2571" w:type="dxa"/>
          </w:tcPr>
          <w:p w:rsidR="00A7586A" w:rsidRPr="00A7586A" w:rsidRDefault="00A7586A" w:rsidP="00A7586A">
            <w:pPr>
              <w:jc w:val="center"/>
              <w:rPr>
                <w:b/>
              </w:rPr>
            </w:pPr>
            <w:r w:rsidRPr="00A7586A">
              <w:rPr>
                <w:b/>
              </w:rPr>
              <w:t>Project Description</w:t>
            </w:r>
          </w:p>
        </w:tc>
        <w:tc>
          <w:tcPr>
            <w:tcW w:w="2430" w:type="dxa"/>
          </w:tcPr>
          <w:p w:rsidR="00A7586A" w:rsidRPr="00A7586A" w:rsidRDefault="00A7586A" w:rsidP="00A7586A">
            <w:pPr>
              <w:jc w:val="center"/>
              <w:rPr>
                <w:b/>
              </w:rPr>
            </w:pPr>
            <w:r w:rsidRPr="00A7586A">
              <w:rPr>
                <w:b/>
              </w:rPr>
              <w:t>URL</w:t>
            </w:r>
          </w:p>
        </w:tc>
        <w:tc>
          <w:tcPr>
            <w:tcW w:w="2790" w:type="dxa"/>
          </w:tcPr>
          <w:p w:rsidR="00A7586A" w:rsidRDefault="00A7586A" w:rsidP="00A7586A">
            <w:pPr>
              <w:jc w:val="center"/>
              <w:rPr>
                <w:b/>
              </w:rPr>
            </w:pPr>
            <w:r>
              <w:rPr>
                <w:b/>
              </w:rPr>
              <w:t>Logistics</w:t>
            </w:r>
          </w:p>
          <w:p w:rsidR="00A7586A" w:rsidRPr="00A7586A" w:rsidRDefault="00A7586A" w:rsidP="00A758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7586A">
              <w:t>Dates, Location, Time, # of Participants, etc.)</w:t>
            </w:r>
          </w:p>
        </w:tc>
      </w:tr>
      <w:tr w:rsidR="00A7586A" w:rsidTr="00A7586A">
        <w:tc>
          <w:tcPr>
            <w:tcW w:w="2014" w:type="dxa"/>
          </w:tcPr>
          <w:p w:rsidR="00A7586A" w:rsidRDefault="00A7586A" w:rsidP="00A7586A"/>
          <w:p w:rsidR="00A7586A" w:rsidRDefault="00A7586A" w:rsidP="00A7586A"/>
          <w:p w:rsidR="00A7586A" w:rsidRDefault="00A7586A" w:rsidP="00A7586A"/>
          <w:p w:rsidR="00A7586A" w:rsidRDefault="00A7586A" w:rsidP="00A7586A"/>
          <w:p w:rsidR="00976360" w:rsidRDefault="00976360" w:rsidP="00A7586A"/>
          <w:p w:rsidR="00A7586A" w:rsidRDefault="00A7586A" w:rsidP="00A7586A"/>
        </w:tc>
        <w:tc>
          <w:tcPr>
            <w:tcW w:w="2571" w:type="dxa"/>
          </w:tcPr>
          <w:p w:rsidR="00A7586A" w:rsidRDefault="00A7586A" w:rsidP="00A7586A"/>
        </w:tc>
        <w:tc>
          <w:tcPr>
            <w:tcW w:w="2430" w:type="dxa"/>
          </w:tcPr>
          <w:p w:rsidR="00A7586A" w:rsidRDefault="00A7586A" w:rsidP="00A7586A"/>
        </w:tc>
        <w:tc>
          <w:tcPr>
            <w:tcW w:w="2790" w:type="dxa"/>
          </w:tcPr>
          <w:p w:rsidR="00A7586A" w:rsidRDefault="00A7586A" w:rsidP="00A7586A"/>
        </w:tc>
      </w:tr>
      <w:tr w:rsidR="00A7586A" w:rsidTr="00A7586A">
        <w:tc>
          <w:tcPr>
            <w:tcW w:w="2014" w:type="dxa"/>
          </w:tcPr>
          <w:p w:rsidR="00A7586A" w:rsidRDefault="00A7586A" w:rsidP="00A7586A"/>
          <w:p w:rsidR="00A7586A" w:rsidRDefault="00A7586A" w:rsidP="00A7586A"/>
          <w:p w:rsidR="00A7586A" w:rsidRDefault="00A7586A" w:rsidP="00A7586A"/>
          <w:p w:rsidR="00976360" w:rsidRDefault="00976360" w:rsidP="00A7586A"/>
          <w:p w:rsidR="00A7586A" w:rsidRDefault="00A7586A" w:rsidP="00A7586A"/>
          <w:p w:rsidR="00A7586A" w:rsidRDefault="00A7586A" w:rsidP="00A7586A"/>
        </w:tc>
        <w:tc>
          <w:tcPr>
            <w:tcW w:w="2571" w:type="dxa"/>
          </w:tcPr>
          <w:p w:rsidR="00A7586A" w:rsidRDefault="00A7586A" w:rsidP="00A7586A"/>
        </w:tc>
        <w:tc>
          <w:tcPr>
            <w:tcW w:w="2430" w:type="dxa"/>
          </w:tcPr>
          <w:p w:rsidR="00A7586A" w:rsidRDefault="00A7586A" w:rsidP="00A7586A"/>
        </w:tc>
        <w:tc>
          <w:tcPr>
            <w:tcW w:w="2790" w:type="dxa"/>
          </w:tcPr>
          <w:p w:rsidR="00A7586A" w:rsidRDefault="00A7586A" w:rsidP="00A7586A"/>
        </w:tc>
      </w:tr>
      <w:tr w:rsidR="00A7586A" w:rsidTr="00A7586A">
        <w:tc>
          <w:tcPr>
            <w:tcW w:w="2014" w:type="dxa"/>
          </w:tcPr>
          <w:p w:rsidR="00A7586A" w:rsidRDefault="00A7586A" w:rsidP="00A7586A"/>
          <w:p w:rsidR="00A7586A" w:rsidRDefault="00A7586A" w:rsidP="00A7586A"/>
          <w:p w:rsidR="00A7586A" w:rsidRDefault="00A7586A" w:rsidP="00A7586A"/>
          <w:p w:rsidR="00A7586A" w:rsidRDefault="00A7586A" w:rsidP="00A7586A"/>
          <w:p w:rsidR="00976360" w:rsidRDefault="00976360" w:rsidP="00A7586A"/>
          <w:p w:rsidR="00A7586A" w:rsidRDefault="00A7586A" w:rsidP="00A7586A"/>
        </w:tc>
        <w:tc>
          <w:tcPr>
            <w:tcW w:w="2571" w:type="dxa"/>
          </w:tcPr>
          <w:p w:rsidR="00A7586A" w:rsidRDefault="00A7586A" w:rsidP="00A7586A"/>
        </w:tc>
        <w:tc>
          <w:tcPr>
            <w:tcW w:w="2430" w:type="dxa"/>
          </w:tcPr>
          <w:p w:rsidR="00A7586A" w:rsidRDefault="00A7586A" w:rsidP="00A7586A"/>
        </w:tc>
        <w:tc>
          <w:tcPr>
            <w:tcW w:w="2790" w:type="dxa"/>
          </w:tcPr>
          <w:p w:rsidR="00A7586A" w:rsidRDefault="00A7586A" w:rsidP="00A7586A"/>
        </w:tc>
      </w:tr>
      <w:tr w:rsidR="00A7586A" w:rsidTr="00A7586A">
        <w:tc>
          <w:tcPr>
            <w:tcW w:w="2014" w:type="dxa"/>
          </w:tcPr>
          <w:p w:rsidR="00A7586A" w:rsidRDefault="00A7586A" w:rsidP="00A7586A"/>
          <w:p w:rsidR="00A7586A" w:rsidRDefault="00A7586A" w:rsidP="00A7586A"/>
          <w:p w:rsidR="00A7586A" w:rsidRDefault="00A7586A" w:rsidP="00A7586A"/>
          <w:p w:rsidR="00A7586A" w:rsidRDefault="00A7586A" w:rsidP="00A7586A"/>
          <w:p w:rsidR="00976360" w:rsidRDefault="00976360" w:rsidP="00A7586A"/>
          <w:p w:rsidR="00A7586A" w:rsidRDefault="00A7586A" w:rsidP="00A7586A"/>
        </w:tc>
        <w:tc>
          <w:tcPr>
            <w:tcW w:w="2571" w:type="dxa"/>
          </w:tcPr>
          <w:p w:rsidR="00A7586A" w:rsidRDefault="00A7586A" w:rsidP="00A7586A"/>
        </w:tc>
        <w:tc>
          <w:tcPr>
            <w:tcW w:w="2430" w:type="dxa"/>
          </w:tcPr>
          <w:p w:rsidR="00A7586A" w:rsidRDefault="00A7586A" w:rsidP="00A7586A"/>
        </w:tc>
        <w:tc>
          <w:tcPr>
            <w:tcW w:w="2790" w:type="dxa"/>
          </w:tcPr>
          <w:p w:rsidR="00A7586A" w:rsidRDefault="00A7586A" w:rsidP="00A7586A"/>
        </w:tc>
      </w:tr>
    </w:tbl>
    <w:p w:rsidR="00A7586A" w:rsidRDefault="00A7586A" w:rsidP="00A7586A"/>
    <w:p w:rsidR="00976360" w:rsidRPr="00976360" w:rsidRDefault="00976360" w:rsidP="00A7586A">
      <w:pPr>
        <w:rPr>
          <w:i/>
        </w:rPr>
      </w:pPr>
      <w:r>
        <w:rPr>
          <w:i/>
        </w:rPr>
        <w:t>Select one project from those explored above on which you will explore in your EOY project.  What did you choose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6360" w:rsidTr="00976360">
        <w:tc>
          <w:tcPr>
            <w:tcW w:w="10070" w:type="dxa"/>
          </w:tcPr>
          <w:p w:rsidR="00976360" w:rsidRDefault="00976360" w:rsidP="00A7586A">
            <w:pPr>
              <w:rPr>
                <w:i/>
              </w:rPr>
            </w:pPr>
          </w:p>
          <w:p w:rsidR="00976360" w:rsidRDefault="00976360" w:rsidP="00A7586A">
            <w:pPr>
              <w:rPr>
                <w:i/>
              </w:rPr>
            </w:pPr>
          </w:p>
          <w:p w:rsidR="00976360" w:rsidRDefault="00976360" w:rsidP="00A7586A">
            <w:pPr>
              <w:rPr>
                <w:i/>
              </w:rPr>
            </w:pPr>
          </w:p>
          <w:p w:rsidR="00976360" w:rsidRDefault="00976360" w:rsidP="00A7586A">
            <w:pPr>
              <w:rPr>
                <w:i/>
              </w:rPr>
            </w:pPr>
          </w:p>
          <w:p w:rsidR="00976360" w:rsidRDefault="00976360" w:rsidP="00A7586A">
            <w:pPr>
              <w:rPr>
                <w:i/>
              </w:rPr>
            </w:pPr>
          </w:p>
          <w:p w:rsidR="00976360" w:rsidRDefault="00976360" w:rsidP="00A7586A">
            <w:pPr>
              <w:rPr>
                <w:i/>
              </w:rPr>
            </w:pPr>
          </w:p>
          <w:p w:rsidR="00976360" w:rsidRDefault="00976360" w:rsidP="00A7586A">
            <w:pPr>
              <w:rPr>
                <w:i/>
              </w:rPr>
            </w:pPr>
          </w:p>
          <w:p w:rsidR="00976360" w:rsidRDefault="00976360" w:rsidP="00A7586A">
            <w:pPr>
              <w:rPr>
                <w:i/>
              </w:rPr>
            </w:pPr>
          </w:p>
          <w:p w:rsidR="00976360" w:rsidRDefault="00976360" w:rsidP="00A7586A">
            <w:pPr>
              <w:rPr>
                <w:i/>
              </w:rPr>
            </w:pPr>
          </w:p>
        </w:tc>
      </w:tr>
    </w:tbl>
    <w:p w:rsidR="00A7586A" w:rsidRDefault="00B92091" w:rsidP="00A7586A">
      <w:pPr>
        <w:rPr>
          <w:b/>
        </w:rPr>
      </w:pPr>
      <w:r>
        <w:rPr>
          <w:b/>
        </w:rPr>
        <w:lastRenderedPageBreak/>
        <w:t>Project Proposal</w:t>
      </w:r>
    </w:p>
    <w:p w:rsidR="00B92091" w:rsidRDefault="00B92091" w:rsidP="00A7586A">
      <w:pPr>
        <w:rPr>
          <w:b/>
        </w:rPr>
      </w:pPr>
    </w:p>
    <w:p w:rsidR="00B92091" w:rsidRDefault="00B92091" w:rsidP="00A7586A">
      <w:pPr>
        <w:rPr>
          <w:i/>
        </w:rPr>
      </w:pPr>
      <w:r>
        <w:rPr>
          <w:i/>
        </w:rPr>
        <w:t>In this project, I/we will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92091" w:rsidTr="00B92091">
        <w:tc>
          <w:tcPr>
            <w:tcW w:w="10070" w:type="dxa"/>
          </w:tcPr>
          <w:p w:rsidR="00B92091" w:rsidRDefault="00B92091" w:rsidP="00A7586A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</w:tc>
      </w:tr>
    </w:tbl>
    <w:p w:rsidR="00B92091" w:rsidRDefault="00B92091" w:rsidP="00A7586A">
      <w:pPr>
        <w:rPr>
          <w:i/>
        </w:rPr>
      </w:pPr>
    </w:p>
    <w:p w:rsidR="00B92091" w:rsidRDefault="00B92091" w:rsidP="00A7586A">
      <w:pPr>
        <w:rPr>
          <w:i/>
        </w:rPr>
      </w:pPr>
      <w:r>
        <w:rPr>
          <w:i/>
        </w:rPr>
        <w:t>The logistics (date, time, location, etc.) I/we need to know to successfully participate in this project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92091" w:rsidTr="00B92091">
        <w:tc>
          <w:tcPr>
            <w:tcW w:w="10070" w:type="dxa"/>
          </w:tcPr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</w:tc>
      </w:tr>
    </w:tbl>
    <w:p w:rsidR="00B92091" w:rsidRDefault="00B92091" w:rsidP="00A7586A">
      <w:pPr>
        <w:rPr>
          <w:i/>
        </w:rPr>
      </w:pPr>
    </w:p>
    <w:p w:rsidR="00B92091" w:rsidRDefault="00B92091" w:rsidP="00A7586A">
      <w:pPr>
        <w:rPr>
          <w:i/>
        </w:rPr>
      </w:pPr>
      <w:r>
        <w:rPr>
          <w:i/>
        </w:rPr>
        <w:t>To document my valuable participation in this project, I/we will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92091" w:rsidTr="00B92091">
        <w:tc>
          <w:tcPr>
            <w:tcW w:w="10070" w:type="dxa"/>
          </w:tcPr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</w:tc>
      </w:tr>
    </w:tbl>
    <w:p w:rsidR="00B92091" w:rsidRDefault="00B92091" w:rsidP="00A7586A">
      <w:pPr>
        <w:rPr>
          <w:i/>
        </w:rPr>
      </w:pPr>
    </w:p>
    <w:p w:rsidR="00B92091" w:rsidRDefault="00B92091" w:rsidP="00A7586A">
      <w:pPr>
        <w:rPr>
          <w:i/>
        </w:rPr>
      </w:pPr>
      <w:r>
        <w:rPr>
          <w:i/>
        </w:rPr>
        <w:t>This project relates to topics discussed in biology because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92091" w:rsidTr="00B92091">
        <w:tc>
          <w:tcPr>
            <w:tcW w:w="10070" w:type="dxa"/>
          </w:tcPr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B92091">
            <w:pPr>
              <w:rPr>
                <w:i/>
              </w:rPr>
            </w:pPr>
          </w:p>
          <w:p w:rsidR="00B92091" w:rsidRDefault="00B92091" w:rsidP="00A7586A">
            <w:pPr>
              <w:rPr>
                <w:i/>
              </w:rPr>
            </w:pPr>
          </w:p>
        </w:tc>
      </w:tr>
    </w:tbl>
    <w:p w:rsidR="00B92091" w:rsidRDefault="00B92091" w:rsidP="00A7586A">
      <w:pPr>
        <w:rPr>
          <w:i/>
        </w:rPr>
      </w:pPr>
    </w:p>
    <w:p w:rsidR="00B92091" w:rsidRPr="00B92091" w:rsidRDefault="00B92091" w:rsidP="00A7586A">
      <w:pPr>
        <w:rPr>
          <w:i/>
        </w:rPr>
      </w:pPr>
    </w:p>
    <w:sectPr w:rsidR="00B92091" w:rsidRPr="00B92091" w:rsidSect="001B7243">
      <w:head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13" w:rsidRDefault="005E3A13" w:rsidP="001B7243">
      <w:r>
        <w:separator/>
      </w:r>
    </w:p>
  </w:endnote>
  <w:endnote w:type="continuationSeparator" w:id="0">
    <w:p w:rsidR="005E3A13" w:rsidRDefault="005E3A13" w:rsidP="001B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13" w:rsidRDefault="005E3A13" w:rsidP="001B7243">
      <w:r>
        <w:separator/>
      </w:r>
    </w:p>
  </w:footnote>
  <w:footnote w:type="continuationSeparator" w:id="0">
    <w:p w:rsidR="005E3A13" w:rsidRDefault="005E3A13" w:rsidP="001B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43" w:rsidRPr="001B7243" w:rsidRDefault="001B7243">
    <w:pPr>
      <w:pStyle w:val="Header"/>
      <w:rPr>
        <w:sz w:val="21"/>
      </w:rPr>
    </w:pPr>
    <w:r w:rsidRPr="001B7243">
      <w:rPr>
        <w:sz w:val="21"/>
      </w:rPr>
      <w:t>Biology</w:t>
    </w:r>
    <w:r w:rsidRPr="001B7243">
      <w:rPr>
        <w:sz w:val="21"/>
      </w:rPr>
      <w:tab/>
    </w:r>
    <w:r w:rsidRPr="001B7243">
      <w:rPr>
        <w:sz w:val="21"/>
      </w:rPr>
      <w:tab/>
      <w:t>Moretz</w:t>
    </w:r>
  </w:p>
  <w:p w:rsidR="001B7243" w:rsidRPr="001B7243" w:rsidRDefault="001B7243">
    <w:pPr>
      <w:pStyle w:val="Header"/>
      <w:rPr>
        <w:sz w:val="21"/>
      </w:rPr>
    </w:pPr>
    <w:r w:rsidRPr="001B7243">
      <w:rPr>
        <w:sz w:val="21"/>
      </w:rPr>
      <w:t>End of Year Project</w:t>
    </w:r>
    <w:r w:rsidRPr="001B7243">
      <w:rPr>
        <w:sz w:val="21"/>
      </w:rPr>
      <w:tab/>
    </w:r>
    <w:r w:rsidRPr="001B7243">
      <w:rPr>
        <w:sz w:val="21"/>
      </w:rPr>
      <w:tab/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5EBE"/>
    <w:multiLevelType w:val="hybridMultilevel"/>
    <w:tmpl w:val="DBB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43"/>
    <w:rsid w:val="00137B5C"/>
    <w:rsid w:val="001B7243"/>
    <w:rsid w:val="001D6621"/>
    <w:rsid w:val="00364B12"/>
    <w:rsid w:val="003A06F5"/>
    <w:rsid w:val="004831E1"/>
    <w:rsid w:val="00513F05"/>
    <w:rsid w:val="005C1BD8"/>
    <w:rsid w:val="005E3A13"/>
    <w:rsid w:val="005F39BC"/>
    <w:rsid w:val="0091758D"/>
    <w:rsid w:val="00976360"/>
    <w:rsid w:val="009F2AFE"/>
    <w:rsid w:val="00A7586A"/>
    <w:rsid w:val="00AE0158"/>
    <w:rsid w:val="00B92091"/>
    <w:rsid w:val="00E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CBC78C7-80B9-8148-A069-CE15F02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243"/>
  </w:style>
  <w:style w:type="paragraph" w:styleId="Footer">
    <w:name w:val="footer"/>
    <w:basedOn w:val="Normal"/>
    <w:link w:val="FooterChar"/>
    <w:uiPriority w:val="99"/>
    <w:unhideWhenUsed/>
    <w:rsid w:val="001B7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43"/>
  </w:style>
  <w:style w:type="paragraph" w:styleId="ListParagraph">
    <w:name w:val="List Paragraph"/>
    <w:basedOn w:val="Normal"/>
    <w:uiPriority w:val="34"/>
    <w:qFormat/>
    <w:rsid w:val="00483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B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64B1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usu.edu/utahwaterwatch/citizenscience/beavermonitoringapp/" TargetMode="External"/><Relationship Id="rId13" Type="http://schemas.openxmlformats.org/officeDocument/2006/relationships/hyperlink" Target="http://citsci.org/cwis438/Browse/Project/Project_Info.php?ProjectID=950" TargetMode="External"/><Relationship Id="rId18" Type="http://schemas.openxmlformats.org/officeDocument/2006/relationships/hyperlink" Target="https://www.darkskyslc.org/citizenscien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xtension.usu.edu/utahwaterwatch/" TargetMode="External"/><Relationship Id="rId12" Type="http://schemas.openxmlformats.org/officeDocument/2006/relationships/hyperlink" Target="https://nhmu.utah.edu/programs/utah-fox-squirrels" TargetMode="External"/><Relationship Id="rId17" Type="http://schemas.openxmlformats.org/officeDocument/2006/relationships/hyperlink" Target="https://nhmu.utah.edu/newsdesk/releases/citizen-scientists-needed-firefly-watch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dustathome.ssl.berkeley.ed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aturalis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s.discovermagazine.com/citizen-science-salon/2016/01/28/genetics/" TargetMode="External"/><Relationship Id="rId10" Type="http://schemas.openxmlformats.org/officeDocument/2006/relationships/hyperlink" Target="https://www.hoglezoo.org/meet_our_animals/conservation/boreal_toad_conservation/" TargetMode="External"/><Relationship Id="rId19" Type="http://schemas.openxmlformats.org/officeDocument/2006/relationships/hyperlink" Target="http://folding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hmu.utah.edu/programs/city-nature-challenge-wasatch-front" TargetMode="External"/><Relationship Id="rId14" Type="http://schemas.openxmlformats.org/officeDocument/2006/relationships/hyperlink" Target="https://www.globe.gov/globe-data/data-entry/globe-observ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cp:lastPrinted>2018-04-26T18:14:00Z</cp:lastPrinted>
  <dcterms:created xsi:type="dcterms:W3CDTF">2018-04-26T19:39:00Z</dcterms:created>
  <dcterms:modified xsi:type="dcterms:W3CDTF">2018-04-26T19:39:00Z</dcterms:modified>
</cp:coreProperties>
</file>