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471" w:rsidRPr="00E01FAF" w:rsidRDefault="00E01FAF">
      <w:pPr>
        <w:rPr>
          <w:b/>
        </w:rPr>
      </w:pPr>
      <w:r w:rsidRPr="00E01FAF">
        <w:rPr>
          <w:b/>
        </w:rPr>
        <w:t>Biology Honors, 2019/2020</w:t>
      </w:r>
    </w:p>
    <w:p w:rsidR="00E01FAF" w:rsidRDefault="00E01FAF">
      <w:r>
        <w:t xml:space="preserve">In this course, students will explore a scientific topic of interest to them in depth through year-long experimentation.  Students will develop a research question, design an experiment, collect and analyze data, form evidence-based conclusions, and share their findings with their biology class and at both the SLCSE and the University of Utah Science and Engineering Fair in March.  </w:t>
      </w:r>
    </w:p>
    <w:p w:rsidR="00E01FAF" w:rsidRDefault="00E01FAF">
      <w:r>
        <w:t>To participate in biology honors, students must notify Ms. Moretz of their interest by August 30</w:t>
      </w:r>
      <w:r w:rsidRPr="00E01FAF">
        <w:rPr>
          <w:vertAlign w:val="superscript"/>
        </w:rPr>
        <w:t>th</w:t>
      </w:r>
      <w:r>
        <w:t>.  Once enrolled in the class, students will remain in honors throughout the course of the year.  Should assignments not be co</w:t>
      </w:r>
      <w:bookmarkStart w:id="0" w:name="_GoBack"/>
      <w:bookmarkEnd w:id="0"/>
      <w:r>
        <w:t xml:space="preserve">mpleted, the individual’s biology grade will be deducted one letter grade.  They will not be removed from the honors class.  </w:t>
      </w:r>
    </w:p>
    <w:p w:rsidR="00E01FAF" w:rsidRDefault="00E01FAF">
      <w:r>
        <w:t>Biology honors credit will be based upon successful completion and revision(s) of the following:</w:t>
      </w:r>
    </w:p>
    <w:p w:rsidR="00E01FAF" w:rsidRDefault="00E01FAF" w:rsidP="00E01FAF">
      <w:pPr>
        <w:pStyle w:val="ListParagraph"/>
        <w:numPr>
          <w:ilvl w:val="0"/>
          <w:numId w:val="1"/>
        </w:numPr>
      </w:pPr>
      <w:r>
        <w:t>Attendance to all pre-arranged honors meetings</w:t>
      </w:r>
    </w:p>
    <w:p w:rsidR="00E01FAF" w:rsidRDefault="00E01FAF" w:rsidP="00E01FAF">
      <w:pPr>
        <w:pStyle w:val="ListParagraph"/>
        <w:numPr>
          <w:ilvl w:val="0"/>
          <w:numId w:val="1"/>
        </w:numPr>
      </w:pPr>
      <w:r>
        <w:t>Development of research question</w:t>
      </w:r>
    </w:p>
    <w:p w:rsidR="00E01FAF" w:rsidRDefault="00E01FAF" w:rsidP="00E01FAF">
      <w:pPr>
        <w:pStyle w:val="ListParagraph"/>
        <w:numPr>
          <w:ilvl w:val="0"/>
          <w:numId w:val="1"/>
        </w:numPr>
      </w:pPr>
      <w:r>
        <w:t>Detailed, properly cited, annotated background research</w:t>
      </w:r>
    </w:p>
    <w:p w:rsidR="00E01FAF" w:rsidRDefault="00E01FAF" w:rsidP="00E01FAF">
      <w:pPr>
        <w:pStyle w:val="ListParagraph"/>
        <w:numPr>
          <w:ilvl w:val="0"/>
          <w:numId w:val="1"/>
        </w:numPr>
      </w:pPr>
      <w:r>
        <w:t>Appropriate and timely correspondence with mentor teachers/scientists</w:t>
      </w:r>
    </w:p>
    <w:p w:rsidR="00E01FAF" w:rsidRDefault="00E01FAF" w:rsidP="00E01FAF">
      <w:pPr>
        <w:pStyle w:val="ListParagraph"/>
        <w:numPr>
          <w:ilvl w:val="0"/>
          <w:numId w:val="1"/>
        </w:numPr>
      </w:pPr>
      <w:r>
        <w:t>Thorough and complete procedure</w:t>
      </w:r>
    </w:p>
    <w:p w:rsidR="00E01FAF" w:rsidRDefault="00E01FAF" w:rsidP="00E01FAF">
      <w:pPr>
        <w:pStyle w:val="ListParagraph"/>
        <w:numPr>
          <w:ilvl w:val="0"/>
          <w:numId w:val="1"/>
        </w:numPr>
      </w:pPr>
      <w:r>
        <w:t>Procurement of necessary lab equipment</w:t>
      </w:r>
    </w:p>
    <w:p w:rsidR="00E01FAF" w:rsidRDefault="00E01FAF" w:rsidP="00E01FAF">
      <w:pPr>
        <w:pStyle w:val="ListParagraph"/>
        <w:numPr>
          <w:ilvl w:val="0"/>
          <w:numId w:val="1"/>
        </w:numPr>
      </w:pPr>
      <w:r>
        <w:t>Timely and accurate collection of all meaningful data</w:t>
      </w:r>
    </w:p>
    <w:p w:rsidR="00E01FAF" w:rsidRDefault="00E01FAF" w:rsidP="00E01FAF">
      <w:pPr>
        <w:pStyle w:val="ListParagraph"/>
        <w:numPr>
          <w:ilvl w:val="0"/>
          <w:numId w:val="1"/>
        </w:numPr>
      </w:pPr>
      <w:r>
        <w:t>Statistical analysis of data</w:t>
      </w:r>
    </w:p>
    <w:p w:rsidR="00E01FAF" w:rsidRDefault="00E01FAF" w:rsidP="00E01FAF">
      <w:pPr>
        <w:pStyle w:val="ListParagraph"/>
        <w:numPr>
          <w:ilvl w:val="0"/>
          <w:numId w:val="1"/>
        </w:numPr>
      </w:pPr>
      <w:r>
        <w:t>Thoughtful, evidence-based discussion of results</w:t>
      </w:r>
    </w:p>
    <w:p w:rsidR="00E01FAF" w:rsidRDefault="00E01FAF" w:rsidP="00E01FAF">
      <w:pPr>
        <w:pStyle w:val="ListParagraph"/>
        <w:numPr>
          <w:ilvl w:val="0"/>
          <w:numId w:val="1"/>
        </w:numPr>
      </w:pPr>
      <w:r>
        <w:t>APA style literature cited</w:t>
      </w:r>
    </w:p>
    <w:p w:rsidR="00E01FAF" w:rsidRDefault="00E01FAF" w:rsidP="00E01FAF">
      <w:pPr>
        <w:spacing w:after="0"/>
      </w:pPr>
      <w:r>
        <w:t xml:space="preserve">To help offset the costs of science fair, multiple grant opportunities are available for students to apply.  It is the </w:t>
      </w:r>
      <w:proofErr w:type="spellStart"/>
      <w:r>
        <w:t>studen’ts</w:t>
      </w:r>
      <w:proofErr w:type="spellEnd"/>
      <w:r>
        <w:t xml:space="preserve"> responsibility to apply for these funding opportunities, if they are interested in financial support.  </w:t>
      </w:r>
      <w:r w:rsidRPr="00E01FAF">
        <w:rPr>
          <w:b/>
        </w:rPr>
        <w:t>Potential</w:t>
      </w:r>
      <w:r>
        <w:t xml:space="preserve"> costs include: </w:t>
      </w:r>
    </w:p>
    <w:p w:rsidR="00E01FAF" w:rsidRDefault="00E01FAF" w:rsidP="00E01FAF">
      <w:pPr>
        <w:pStyle w:val="ListParagraph"/>
        <w:numPr>
          <w:ilvl w:val="0"/>
          <w:numId w:val="1"/>
        </w:numPr>
        <w:spacing w:after="0"/>
      </w:pPr>
      <w:r>
        <w:t>Registration fee for the U</w:t>
      </w:r>
      <w:r>
        <w:t>niversity of Utah Science and Engineering Fair</w:t>
      </w:r>
      <w:r>
        <w:t xml:space="preserve"> </w:t>
      </w:r>
    </w:p>
    <w:p w:rsidR="00E01FAF" w:rsidRDefault="00E01FAF" w:rsidP="00E01FAF">
      <w:pPr>
        <w:pStyle w:val="ListParagraph"/>
        <w:numPr>
          <w:ilvl w:val="0"/>
          <w:numId w:val="1"/>
        </w:numPr>
      </w:pPr>
      <w:r>
        <w:t xml:space="preserve">Printing of the final project as a poster from the school district </w:t>
      </w:r>
    </w:p>
    <w:p w:rsidR="00E01FAF" w:rsidRDefault="00E01FAF" w:rsidP="00E01FAF">
      <w:pPr>
        <w:pStyle w:val="ListParagraph"/>
        <w:numPr>
          <w:ilvl w:val="0"/>
          <w:numId w:val="1"/>
        </w:numPr>
      </w:pPr>
      <w:r>
        <w:t>Research and lab materials that aren’t otherwise available at SLCSE</w:t>
      </w:r>
    </w:p>
    <w:sectPr w:rsidR="00E01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B2B35"/>
    <w:multiLevelType w:val="hybridMultilevel"/>
    <w:tmpl w:val="FA042A7A"/>
    <w:lvl w:ilvl="0" w:tplc="EFC4B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AF"/>
    <w:rsid w:val="006E2471"/>
    <w:rsid w:val="00E0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ABB9"/>
  <w15:chartTrackingRefBased/>
  <w15:docId w15:val="{2DD85708-E8FF-4081-930F-0AB0DDF2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2019-08-28T18:16:00Z</dcterms:created>
  <dcterms:modified xsi:type="dcterms:W3CDTF">2019-08-28T18:33:00Z</dcterms:modified>
</cp:coreProperties>
</file>