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3C" w:rsidRDefault="003B5B70" w:rsidP="002F1D3C">
      <w:pPr>
        <w:jc w:val="right"/>
        <w:rPr>
          <w:b/>
          <w:u w:val="single"/>
        </w:rPr>
      </w:pPr>
      <w:r>
        <w:rPr>
          <w:b/>
          <w:u w:val="single"/>
        </w:rPr>
        <w:t>Name</w:t>
      </w:r>
      <w:proofErr w:type="gramStart"/>
      <w:r>
        <w:rPr>
          <w:b/>
          <w:u w:val="single"/>
        </w:rPr>
        <w:t>:_</w:t>
      </w:r>
      <w:proofErr w:type="gramEnd"/>
      <w:r>
        <w:rPr>
          <w:b/>
          <w:u w:val="single"/>
        </w:rPr>
        <w:t>_________________________________</w:t>
      </w:r>
    </w:p>
    <w:p w:rsidR="002F1D3C" w:rsidRPr="003B5B70" w:rsidRDefault="002F1D3C" w:rsidP="003B5B70">
      <w:pPr>
        <w:jc w:val="right"/>
        <w:rPr>
          <w:b/>
          <w:u w:val="single"/>
        </w:rPr>
      </w:pPr>
      <w:r>
        <w:rPr>
          <w:b/>
          <w:u w:val="single"/>
        </w:rPr>
        <w:t>Agency _______________________________________________</w:t>
      </w:r>
    </w:p>
    <w:p w:rsidR="003B5B70" w:rsidRDefault="003B5B70" w:rsidP="003B5B70">
      <w:pPr>
        <w:jc w:val="center"/>
        <w:rPr>
          <w:b/>
          <w:sz w:val="32"/>
          <w:u w:val="single"/>
        </w:rPr>
      </w:pPr>
    </w:p>
    <w:p w:rsidR="00010BBD" w:rsidRDefault="003B5B70" w:rsidP="00010BBD">
      <w:pPr>
        <w:jc w:val="center"/>
        <w:rPr>
          <w:b/>
          <w:sz w:val="32"/>
          <w:u w:val="single"/>
        </w:rPr>
      </w:pPr>
      <w:r w:rsidRPr="003B5B70">
        <w:rPr>
          <w:b/>
          <w:sz w:val="32"/>
          <w:u w:val="single"/>
        </w:rPr>
        <w:t>How Should This Land Be Managed?</w:t>
      </w:r>
    </w:p>
    <w:p w:rsidR="003B5B70" w:rsidRDefault="003B5B70" w:rsidP="00010BBD">
      <w:pPr>
        <w:jc w:val="center"/>
      </w:pPr>
    </w:p>
    <w:p w:rsidR="002F1D3C" w:rsidRDefault="002F1D3C" w:rsidP="003B5B70">
      <w:pPr>
        <w:rPr>
          <w:i/>
        </w:rPr>
      </w:pPr>
      <w:r>
        <w:rPr>
          <w:i/>
        </w:rPr>
        <w:t>Scenario:</w:t>
      </w:r>
    </w:p>
    <w:p w:rsidR="006B708A" w:rsidRDefault="003B5B70" w:rsidP="003B5B70">
      <w:r>
        <w:t>Numerous types of land ownership surround M</w:t>
      </w:r>
      <w:r w:rsidR="001A240D">
        <w:t>oab, UT, as shown in the “Moab Area” map.</w:t>
      </w:r>
      <w:r w:rsidR="006B708A">
        <w:t xml:space="preserve"> Natural resources abound</w:t>
      </w:r>
      <w:r>
        <w:t xml:space="preserve"> in the area as well, creating a complex management situation. In this scenario, </w:t>
      </w:r>
      <w:r w:rsidR="006B708A">
        <w:t>Texas Oil Company</w:t>
      </w:r>
      <w:r>
        <w:t xml:space="preserve"> ha</w:t>
      </w:r>
      <w:r w:rsidR="006B708A">
        <w:t>s</w:t>
      </w:r>
      <w:r>
        <w:t xml:space="preserve"> already tested the area and found crude oil to be a</w:t>
      </w:r>
      <w:r w:rsidR="006B708A">
        <w:t>bundant in rock layers underlying the surface. The company is applying for permits to drill for oil all around Moab. How will different land management agencies respond?</w:t>
      </w:r>
    </w:p>
    <w:p w:rsidR="006B708A" w:rsidRDefault="006B708A" w:rsidP="003B5B70"/>
    <w:p w:rsidR="001A240D" w:rsidRDefault="001A240D" w:rsidP="003B5B70">
      <w:r>
        <w:t>The class will break up into groups, each group focusing on a single land management agency. Each group will do research to determine how their agency would handle the request from Texas Oil Co. to drill. Representatives from each land management agency will then present their decisions during a county board meeting so that an overall management plan for the area can be created.</w:t>
      </w:r>
    </w:p>
    <w:p w:rsidR="00010BBD" w:rsidRDefault="00010BBD" w:rsidP="003B5B70"/>
    <w:p w:rsidR="001A240D" w:rsidRDefault="001A240D" w:rsidP="003B5B70"/>
    <w:p w:rsidR="002F1D3C" w:rsidRDefault="001A240D" w:rsidP="003B5B70">
      <w:r w:rsidRPr="002F1D3C">
        <w:rPr>
          <w:i/>
        </w:rPr>
        <w:t>Agencies</w:t>
      </w:r>
      <w:r>
        <w:t xml:space="preserve">: </w:t>
      </w:r>
    </w:p>
    <w:p w:rsidR="001A240D" w:rsidRDefault="001A240D" w:rsidP="003B5B70">
      <w:r>
        <w:t>National Park Se</w:t>
      </w:r>
      <w:r w:rsidRPr="001A240D">
        <w:t>rvice, Bureau of Land Management, School and Institutional Trust Lands Administration</w:t>
      </w:r>
      <w:r>
        <w:t>, US Forest Service, US Fish and Wildlife Service</w:t>
      </w:r>
    </w:p>
    <w:p w:rsidR="001A240D" w:rsidRDefault="001A240D" w:rsidP="003B5B70"/>
    <w:p w:rsidR="002F1D3C" w:rsidRDefault="002F1D3C" w:rsidP="003B5B70"/>
    <w:p w:rsidR="002F1D3C" w:rsidRPr="002F1D3C" w:rsidRDefault="00BD54E6" w:rsidP="003B5B70">
      <w:pPr>
        <w:rPr>
          <w:i/>
        </w:rPr>
      </w:pPr>
      <w:r>
        <w:rPr>
          <w:i/>
        </w:rPr>
        <w:t>Research Expectations</w:t>
      </w:r>
      <w:r w:rsidR="002F1D3C">
        <w:rPr>
          <w:i/>
        </w:rPr>
        <w:t>:</w:t>
      </w:r>
    </w:p>
    <w:p w:rsidR="00BD54E6" w:rsidRDefault="001A240D" w:rsidP="00BD54E6">
      <w:pPr>
        <w:pStyle w:val="ListParagraph"/>
        <w:numPr>
          <w:ilvl w:val="0"/>
          <w:numId w:val="2"/>
        </w:numPr>
      </w:pPr>
      <w:r>
        <w:t xml:space="preserve">Types of Information to be collected: </w:t>
      </w:r>
    </w:p>
    <w:p w:rsidR="00BD54E6" w:rsidRDefault="0097043A" w:rsidP="00BD54E6">
      <w:pPr>
        <w:pStyle w:val="ListParagraph"/>
        <w:numPr>
          <w:ilvl w:val="1"/>
          <w:numId w:val="2"/>
        </w:numPr>
      </w:pPr>
      <w:r>
        <w:t>Mission statement</w:t>
      </w:r>
    </w:p>
    <w:p w:rsidR="00BD54E6" w:rsidRDefault="00BD54E6" w:rsidP="00BD54E6">
      <w:pPr>
        <w:pStyle w:val="ListParagraph"/>
        <w:numPr>
          <w:ilvl w:val="1"/>
          <w:numId w:val="2"/>
        </w:numPr>
      </w:pPr>
      <w:r>
        <w:t>G</w:t>
      </w:r>
      <w:r w:rsidR="001A240D">
        <w:t>uiding legislation</w:t>
      </w:r>
      <w:r>
        <w:t xml:space="preserve"> – this may include more than one piece of legislation</w:t>
      </w:r>
      <w:r w:rsidR="001A240D">
        <w:t xml:space="preserve"> (an example would be the Organic Act)</w:t>
      </w:r>
    </w:p>
    <w:p w:rsidR="00BD54E6" w:rsidRDefault="00BD54E6" w:rsidP="00BD54E6">
      <w:pPr>
        <w:pStyle w:val="ListParagraph"/>
        <w:numPr>
          <w:ilvl w:val="1"/>
          <w:numId w:val="2"/>
        </w:numPr>
      </w:pPr>
      <w:r>
        <w:t>M</w:t>
      </w:r>
      <w:r w:rsidR="0097043A">
        <w:t>anagement policy regarding oil drilling</w:t>
      </w:r>
    </w:p>
    <w:p w:rsidR="00BD54E6" w:rsidRDefault="00BD54E6" w:rsidP="00BD54E6">
      <w:pPr>
        <w:pStyle w:val="ListParagraph"/>
        <w:numPr>
          <w:ilvl w:val="1"/>
          <w:numId w:val="2"/>
        </w:numPr>
      </w:pPr>
      <w:r>
        <w:t>Agency’s d</w:t>
      </w:r>
      <w:r w:rsidR="0097043A">
        <w:t xml:space="preserve">ecision regarding drilling and </w:t>
      </w:r>
      <w:r>
        <w:t>explanation of why this is their stand</w:t>
      </w:r>
    </w:p>
    <w:p w:rsidR="005F4963" w:rsidRDefault="00BD54E6" w:rsidP="00BD54E6">
      <w:pPr>
        <w:pStyle w:val="ListParagraph"/>
        <w:numPr>
          <w:ilvl w:val="1"/>
          <w:numId w:val="2"/>
        </w:numPr>
      </w:pPr>
      <w:r>
        <w:t>I</w:t>
      </w:r>
      <w:r w:rsidR="0097043A">
        <w:t xml:space="preserve">f drilling </w:t>
      </w:r>
      <w:r>
        <w:t xml:space="preserve">is </w:t>
      </w:r>
      <w:r w:rsidR="0097043A">
        <w:t xml:space="preserve">allowed, </w:t>
      </w:r>
      <w:r>
        <w:t xml:space="preserve">explain the required </w:t>
      </w:r>
      <w:r w:rsidR="0097043A">
        <w:t>follow-up procedures</w:t>
      </w:r>
    </w:p>
    <w:p w:rsidR="00BD54E6" w:rsidRDefault="00BD54E6" w:rsidP="00BD54E6">
      <w:pPr>
        <w:pStyle w:val="ListParagraph"/>
        <w:numPr>
          <w:ilvl w:val="0"/>
          <w:numId w:val="2"/>
        </w:numPr>
      </w:pPr>
      <w:r>
        <w:t>Presentation of agency’s stance on the Texaco Oil Co. drilling scenario</w:t>
      </w:r>
    </w:p>
    <w:p w:rsidR="00BD54E6" w:rsidRDefault="00BD54E6" w:rsidP="00BD54E6">
      <w:pPr>
        <w:pStyle w:val="ListParagraph"/>
        <w:numPr>
          <w:ilvl w:val="1"/>
          <w:numId w:val="2"/>
        </w:numPr>
      </w:pPr>
      <w:r>
        <w:t>Clearly, accurately, and persuasively articulates the responsibilities of your assigned agency and relates it to the Texaco Oil Co. drilling scenario</w:t>
      </w:r>
    </w:p>
    <w:p w:rsidR="00BD54E6" w:rsidRDefault="00BD54E6" w:rsidP="00BD54E6">
      <w:pPr>
        <w:pStyle w:val="ListParagraph"/>
        <w:numPr>
          <w:ilvl w:val="1"/>
          <w:numId w:val="2"/>
        </w:numPr>
      </w:pPr>
      <w:r>
        <w:t>Communicated in the form of a power point that is approximately 10-15 min. in length</w:t>
      </w:r>
    </w:p>
    <w:p w:rsidR="00BD54E6" w:rsidRDefault="00BD54E6" w:rsidP="005C3FAC">
      <w:pPr>
        <w:pStyle w:val="ListParagraph"/>
        <w:numPr>
          <w:ilvl w:val="0"/>
          <w:numId w:val="2"/>
        </w:numPr>
      </w:pPr>
      <w:r>
        <w:t>Evaluation of other agency’s stance on the Texaco Oil Co., given the objectives and responsibilities of your assigned agency.</w:t>
      </w:r>
    </w:p>
    <w:p w:rsidR="00010BBD" w:rsidRDefault="00010BBD" w:rsidP="005F4963"/>
    <w:p w:rsidR="005F4963" w:rsidRDefault="005F4963" w:rsidP="005F4963"/>
    <w:p w:rsidR="0033223D" w:rsidRPr="0033223D" w:rsidRDefault="002F1D3C" w:rsidP="002F1D3C">
      <w:pPr>
        <w:rPr>
          <w:i/>
        </w:rPr>
      </w:pPr>
      <w:r>
        <w:br w:type="page"/>
      </w:r>
      <w:r w:rsidR="00E334C1">
        <w:rPr>
          <w:i/>
        </w:rPr>
        <w:lastRenderedPageBreak/>
        <w:t>Comparison</w:t>
      </w:r>
      <w:r w:rsidR="0033223D">
        <w:rPr>
          <w:i/>
        </w:rPr>
        <w:t xml:space="preserve"> of </w:t>
      </w:r>
      <w:r w:rsidR="00E334C1">
        <w:rPr>
          <w:i/>
        </w:rPr>
        <w:t>Land Management Agencies</w:t>
      </w:r>
      <w:r w:rsidR="0033223D">
        <w:rPr>
          <w:i/>
        </w:rPr>
        <w:t>:</w:t>
      </w:r>
    </w:p>
    <w:p w:rsidR="002F1D3C" w:rsidRDefault="005F4963" w:rsidP="002F1D3C">
      <w:r>
        <w:t xml:space="preserve">While you do your research and listen to other agencies present their decisions, </w:t>
      </w:r>
      <w:r w:rsidR="002F1D3C">
        <w:t>complete the following table by listing at least one pro and con of each land agency’s decision about the oil drilling.</w:t>
      </w:r>
    </w:p>
    <w:p w:rsidR="002F1D3C" w:rsidRDefault="002F1D3C" w:rsidP="002F1D3C"/>
    <w:tbl>
      <w:tblPr>
        <w:tblStyle w:val="TableGrid"/>
        <w:tblW w:w="0" w:type="auto"/>
        <w:tblLook w:val="04A0" w:firstRow="1" w:lastRow="0" w:firstColumn="1" w:lastColumn="0" w:noHBand="0" w:noVBand="1"/>
      </w:tblPr>
      <w:tblGrid>
        <w:gridCol w:w="2448"/>
        <w:gridCol w:w="2448"/>
        <w:gridCol w:w="2448"/>
        <w:gridCol w:w="2448"/>
      </w:tblGrid>
      <w:tr w:rsidR="002F1D3C" w:rsidTr="006A7C09">
        <w:trPr>
          <w:trHeight w:val="323"/>
        </w:trPr>
        <w:tc>
          <w:tcPr>
            <w:tcW w:w="2448" w:type="dxa"/>
          </w:tcPr>
          <w:p w:rsidR="002F1D3C" w:rsidRPr="002F1D3C" w:rsidRDefault="002F1D3C" w:rsidP="002F1D3C">
            <w:pPr>
              <w:jc w:val="center"/>
              <w:rPr>
                <w:b/>
              </w:rPr>
            </w:pPr>
            <w:r>
              <w:rPr>
                <w:b/>
              </w:rPr>
              <w:t>Agency</w:t>
            </w:r>
          </w:p>
        </w:tc>
        <w:tc>
          <w:tcPr>
            <w:tcW w:w="2448" w:type="dxa"/>
          </w:tcPr>
          <w:p w:rsidR="002F1D3C" w:rsidRPr="002F1D3C" w:rsidRDefault="002F1D3C" w:rsidP="002F1D3C">
            <w:pPr>
              <w:jc w:val="center"/>
              <w:rPr>
                <w:b/>
              </w:rPr>
            </w:pPr>
            <w:r>
              <w:rPr>
                <w:b/>
              </w:rPr>
              <w:t>Pros</w:t>
            </w:r>
          </w:p>
        </w:tc>
        <w:tc>
          <w:tcPr>
            <w:tcW w:w="2448" w:type="dxa"/>
          </w:tcPr>
          <w:p w:rsidR="002F1D3C" w:rsidRPr="002F1D3C" w:rsidRDefault="002F1D3C" w:rsidP="002F1D3C">
            <w:pPr>
              <w:jc w:val="center"/>
              <w:rPr>
                <w:b/>
              </w:rPr>
            </w:pPr>
            <w:r>
              <w:rPr>
                <w:b/>
              </w:rPr>
              <w:t>Cons</w:t>
            </w:r>
          </w:p>
        </w:tc>
        <w:tc>
          <w:tcPr>
            <w:tcW w:w="2448" w:type="dxa"/>
          </w:tcPr>
          <w:p w:rsidR="002F1D3C" w:rsidRPr="002F1D3C" w:rsidRDefault="002F1D3C" w:rsidP="002F1D3C">
            <w:pPr>
              <w:jc w:val="center"/>
              <w:rPr>
                <w:b/>
              </w:rPr>
            </w:pPr>
            <w:r>
              <w:rPr>
                <w:b/>
              </w:rPr>
              <w:t>Other Notes</w:t>
            </w:r>
          </w:p>
        </w:tc>
      </w:tr>
      <w:tr w:rsidR="002F1D3C" w:rsidTr="00D66F12">
        <w:trPr>
          <w:trHeight w:val="1853"/>
        </w:trPr>
        <w:tc>
          <w:tcPr>
            <w:tcW w:w="2448" w:type="dxa"/>
          </w:tcPr>
          <w:p w:rsidR="002F1D3C" w:rsidRDefault="002F1D3C" w:rsidP="002F1D3C"/>
          <w:p w:rsidR="002F1D3C" w:rsidRDefault="002F1D3C" w:rsidP="002F1D3C"/>
          <w:p w:rsidR="002F1D3C" w:rsidRDefault="002F1D3C" w:rsidP="002F1D3C"/>
          <w:p w:rsidR="002F1D3C" w:rsidRDefault="002F1D3C" w:rsidP="002F1D3C">
            <w:r>
              <w:t>BLM</w:t>
            </w:r>
          </w:p>
        </w:tc>
        <w:tc>
          <w:tcPr>
            <w:tcW w:w="2448" w:type="dxa"/>
          </w:tcPr>
          <w:p w:rsidR="002F1D3C" w:rsidRDefault="002F1D3C" w:rsidP="002F1D3C"/>
        </w:tc>
        <w:tc>
          <w:tcPr>
            <w:tcW w:w="2448" w:type="dxa"/>
          </w:tcPr>
          <w:p w:rsidR="002F1D3C" w:rsidRDefault="002F1D3C" w:rsidP="002F1D3C"/>
        </w:tc>
        <w:tc>
          <w:tcPr>
            <w:tcW w:w="2448" w:type="dxa"/>
          </w:tcPr>
          <w:p w:rsidR="002F1D3C" w:rsidRDefault="002F1D3C" w:rsidP="002F1D3C"/>
        </w:tc>
      </w:tr>
      <w:tr w:rsidR="002F1D3C" w:rsidTr="006A7C09">
        <w:trPr>
          <w:trHeight w:val="2480"/>
        </w:trPr>
        <w:tc>
          <w:tcPr>
            <w:tcW w:w="2448" w:type="dxa"/>
          </w:tcPr>
          <w:p w:rsidR="002F1D3C" w:rsidRDefault="002F1D3C" w:rsidP="002F1D3C"/>
          <w:p w:rsidR="002F1D3C" w:rsidRDefault="002F1D3C" w:rsidP="002F1D3C"/>
          <w:p w:rsidR="002F1D3C" w:rsidRDefault="002F1D3C" w:rsidP="002F1D3C"/>
          <w:p w:rsidR="002F1D3C" w:rsidRDefault="002F1D3C" w:rsidP="002F1D3C">
            <w:r w:rsidRPr="001A240D">
              <w:t>School and Institutional Trust Lands Administration</w:t>
            </w:r>
          </w:p>
          <w:p w:rsidR="002F1D3C" w:rsidRDefault="002F1D3C" w:rsidP="002F1D3C"/>
          <w:p w:rsidR="002F1D3C" w:rsidRDefault="002F1D3C" w:rsidP="002F1D3C"/>
          <w:p w:rsidR="002F1D3C" w:rsidRDefault="002F1D3C" w:rsidP="002F1D3C"/>
        </w:tc>
        <w:tc>
          <w:tcPr>
            <w:tcW w:w="2448" w:type="dxa"/>
          </w:tcPr>
          <w:p w:rsidR="002F1D3C" w:rsidRDefault="002F1D3C" w:rsidP="002F1D3C"/>
        </w:tc>
        <w:tc>
          <w:tcPr>
            <w:tcW w:w="2448" w:type="dxa"/>
          </w:tcPr>
          <w:p w:rsidR="002F1D3C" w:rsidRDefault="002F1D3C" w:rsidP="002F1D3C"/>
        </w:tc>
        <w:tc>
          <w:tcPr>
            <w:tcW w:w="2448" w:type="dxa"/>
          </w:tcPr>
          <w:p w:rsidR="002F1D3C" w:rsidRDefault="002F1D3C" w:rsidP="002F1D3C"/>
        </w:tc>
      </w:tr>
      <w:tr w:rsidR="002F1D3C" w:rsidTr="00D66F12">
        <w:trPr>
          <w:trHeight w:val="2123"/>
        </w:trPr>
        <w:tc>
          <w:tcPr>
            <w:tcW w:w="2448" w:type="dxa"/>
          </w:tcPr>
          <w:p w:rsidR="002F1D3C" w:rsidRDefault="002F1D3C" w:rsidP="002F1D3C"/>
          <w:p w:rsidR="002F1D3C" w:rsidRDefault="002F1D3C" w:rsidP="002F1D3C"/>
          <w:p w:rsidR="002F1D3C" w:rsidRDefault="002F1D3C" w:rsidP="002F1D3C"/>
          <w:p w:rsidR="002F1D3C" w:rsidRDefault="002F1D3C" w:rsidP="002F1D3C"/>
          <w:p w:rsidR="002F1D3C" w:rsidRDefault="002F1D3C" w:rsidP="002F1D3C">
            <w:r>
              <w:t>USFS</w:t>
            </w:r>
          </w:p>
          <w:p w:rsidR="002F1D3C" w:rsidRDefault="002F1D3C" w:rsidP="002F1D3C"/>
          <w:p w:rsidR="002F1D3C" w:rsidRDefault="002F1D3C" w:rsidP="002F1D3C"/>
        </w:tc>
        <w:tc>
          <w:tcPr>
            <w:tcW w:w="2448" w:type="dxa"/>
          </w:tcPr>
          <w:p w:rsidR="002F1D3C" w:rsidRDefault="002F1D3C" w:rsidP="002F1D3C"/>
        </w:tc>
        <w:tc>
          <w:tcPr>
            <w:tcW w:w="2448" w:type="dxa"/>
          </w:tcPr>
          <w:p w:rsidR="002F1D3C" w:rsidRDefault="002F1D3C" w:rsidP="002F1D3C"/>
        </w:tc>
        <w:tc>
          <w:tcPr>
            <w:tcW w:w="2448" w:type="dxa"/>
          </w:tcPr>
          <w:p w:rsidR="002F1D3C" w:rsidRDefault="002F1D3C" w:rsidP="002F1D3C"/>
        </w:tc>
      </w:tr>
      <w:tr w:rsidR="006A7C09" w:rsidTr="00D66F12">
        <w:trPr>
          <w:trHeight w:val="1889"/>
        </w:trPr>
        <w:tc>
          <w:tcPr>
            <w:tcW w:w="2448" w:type="dxa"/>
            <w:vAlign w:val="center"/>
          </w:tcPr>
          <w:p w:rsidR="006A7C09" w:rsidRDefault="006A7C09" w:rsidP="006A7C09">
            <w:r>
              <w:t>NPS</w:t>
            </w:r>
          </w:p>
        </w:tc>
        <w:tc>
          <w:tcPr>
            <w:tcW w:w="2448" w:type="dxa"/>
          </w:tcPr>
          <w:p w:rsidR="006A7C09" w:rsidRDefault="006A7C09" w:rsidP="002F1D3C"/>
        </w:tc>
        <w:tc>
          <w:tcPr>
            <w:tcW w:w="2448" w:type="dxa"/>
          </w:tcPr>
          <w:p w:rsidR="006A7C09" w:rsidRDefault="006A7C09" w:rsidP="002F1D3C"/>
        </w:tc>
        <w:tc>
          <w:tcPr>
            <w:tcW w:w="2448" w:type="dxa"/>
          </w:tcPr>
          <w:p w:rsidR="006A7C09" w:rsidRDefault="006A7C09" w:rsidP="002F1D3C"/>
        </w:tc>
      </w:tr>
      <w:tr w:rsidR="002F1D3C" w:rsidTr="00D66F12">
        <w:trPr>
          <w:trHeight w:val="2141"/>
        </w:trPr>
        <w:tc>
          <w:tcPr>
            <w:tcW w:w="2448" w:type="dxa"/>
          </w:tcPr>
          <w:p w:rsidR="002F1D3C" w:rsidRDefault="002F1D3C" w:rsidP="002F1D3C"/>
          <w:p w:rsidR="002F1D3C" w:rsidRDefault="002F1D3C" w:rsidP="002F1D3C"/>
          <w:p w:rsidR="002F1D3C" w:rsidRDefault="002F1D3C" w:rsidP="002F1D3C"/>
          <w:p w:rsidR="002F1D3C" w:rsidRDefault="002F1D3C" w:rsidP="002F1D3C"/>
          <w:p w:rsidR="002F1D3C" w:rsidRDefault="002F1D3C" w:rsidP="002F1D3C">
            <w:r>
              <w:t>USFWS</w:t>
            </w:r>
          </w:p>
          <w:p w:rsidR="002F1D3C" w:rsidRDefault="002F1D3C" w:rsidP="002F1D3C"/>
          <w:p w:rsidR="002F1D3C" w:rsidRDefault="002F1D3C" w:rsidP="002F1D3C"/>
        </w:tc>
        <w:tc>
          <w:tcPr>
            <w:tcW w:w="2448" w:type="dxa"/>
          </w:tcPr>
          <w:p w:rsidR="002F1D3C" w:rsidRDefault="002F1D3C" w:rsidP="002F1D3C"/>
        </w:tc>
        <w:tc>
          <w:tcPr>
            <w:tcW w:w="2448" w:type="dxa"/>
          </w:tcPr>
          <w:p w:rsidR="002F1D3C" w:rsidRDefault="002F1D3C" w:rsidP="002F1D3C"/>
        </w:tc>
        <w:tc>
          <w:tcPr>
            <w:tcW w:w="2448" w:type="dxa"/>
          </w:tcPr>
          <w:p w:rsidR="002F1D3C" w:rsidRDefault="002F1D3C" w:rsidP="002F1D3C"/>
        </w:tc>
      </w:tr>
    </w:tbl>
    <w:p w:rsidR="002F1D3C" w:rsidRDefault="002F1D3C" w:rsidP="002F1D3C"/>
    <w:p w:rsidR="002F1D3C" w:rsidRDefault="002F1D3C" w:rsidP="002F1D3C"/>
    <w:p w:rsidR="002F1D3C" w:rsidRDefault="002F1D3C" w:rsidP="002F1D3C"/>
    <w:p w:rsidR="002F1D3C" w:rsidRDefault="002F1D3C" w:rsidP="002F1D3C"/>
    <w:p w:rsidR="002F1D3C" w:rsidRDefault="002F1D3C" w:rsidP="002F1D3C"/>
    <w:p w:rsidR="002F1D3C" w:rsidRPr="0033223D" w:rsidRDefault="0033223D" w:rsidP="002F1D3C">
      <w:pPr>
        <w:rPr>
          <w:i/>
        </w:rPr>
      </w:pPr>
      <w:r>
        <w:rPr>
          <w:i/>
        </w:rPr>
        <w:t>Concluding Questions:</w:t>
      </w:r>
    </w:p>
    <w:p w:rsidR="005F4963" w:rsidRDefault="005F4963" w:rsidP="005F4963"/>
    <w:p w:rsidR="00B60ACA" w:rsidRDefault="00B60ACA" w:rsidP="005F4963">
      <w:r>
        <w:t xml:space="preserve">1)  Clarify </w:t>
      </w:r>
      <w:r w:rsidR="006A7C09">
        <w:t>the responsibilities of the five</w:t>
      </w:r>
      <w:r>
        <w:t xml:space="preserve"> agencies involved in this case study.</w:t>
      </w:r>
    </w:p>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r>
        <w:t>2)  Select three pieces of legislation discussed during the county board meeting and describe what each of those acts mandates.</w:t>
      </w:r>
    </w:p>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B60ACA" w:rsidRDefault="00B60ACA" w:rsidP="005F4963"/>
    <w:p w:rsidR="005F4963" w:rsidRDefault="00B60ACA" w:rsidP="005F4963">
      <w:r>
        <w:t>3</w:t>
      </w:r>
      <w:r w:rsidR="005F4963">
        <w:t>) Why do you think there are there so many types of land agencies?</w:t>
      </w:r>
    </w:p>
    <w:p w:rsidR="005F4963" w:rsidRDefault="005F4963" w:rsidP="005F4963"/>
    <w:p w:rsidR="005F4963" w:rsidRDefault="005F4963" w:rsidP="005F4963"/>
    <w:p w:rsidR="00010BBD" w:rsidRDefault="00010BBD" w:rsidP="005F4963"/>
    <w:p w:rsidR="00010BBD" w:rsidRDefault="00010BBD" w:rsidP="005F4963"/>
    <w:p w:rsidR="00B60ACA" w:rsidRDefault="00B60ACA" w:rsidP="005F4963"/>
    <w:p w:rsidR="00B60ACA" w:rsidRDefault="00B60ACA" w:rsidP="005F4963"/>
    <w:p w:rsidR="00B60ACA" w:rsidRDefault="00B60ACA" w:rsidP="005F4963"/>
    <w:p w:rsidR="00010BBD" w:rsidRDefault="00010BBD" w:rsidP="005F4963"/>
    <w:p w:rsidR="005F4963" w:rsidRDefault="005F4963" w:rsidP="005F4963">
      <w:bookmarkStart w:id="0" w:name="_GoBack"/>
      <w:bookmarkEnd w:id="0"/>
    </w:p>
    <w:p w:rsidR="005F4963" w:rsidRDefault="00B60ACA" w:rsidP="005F4963">
      <w:r>
        <w:t>4</w:t>
      </w:r>
      <w:r w:rsidR="005F4963">
        <w:t>) Although each agency’s jurisdiction is limited to the land they manage, forums like this one</w:t>
      </w:r>
      <w:r w:rsidR="00010BBD">
        <w:t xml:space="preserve"> -</w:t>
      </w:r>
      <w:r w:rsidR="005F4963">
        <w:t>where multiple agencies comment on management plans</w:t>
      </w:r>
      <w:r w:rsidR="00010BBD">
        <w:t>-</w:t>
      </w:r>
      <w:r w:rsidR="005F4963">
        <w:t xml:space="preserve"> is common. Why do land management agencies need to work together?</w:t>
      </w:r>
    </w:p>
    <w:p w:rsidR="005F4963" w:rsidRDefault="005F4963" w:rsidP="005F4963"/>
    <w:p w:rsidR="005F4963" w:rsidRDefault="005F4963" w:rsidP="005F4963"/>
    <w:p w:rsidR="00010BBD" w:rsidRDefault="00010BBD" w:rsidP="005F4963"/>
    <w:p w:rsidR="00010BBD" w:rsidRDefault="00010BBD" w:rsidP="005F4963"/>
    <w:p w:rsidR="00010BBD" w:rsidRDefault="00010BBD" w:rsidP="005F4963"/>
    <w:p w:rsidR="006A7C09" w:rsidRDefault="006A7C09" w:rsidP="005F4963"/>
    <w:p w:rsidR="006A7C09" w:rsidRDefault="006A7C09" w:rsidP="005F4963"/>
    <w:p w:rsidR="006A7C09" w:rsidRDefault="006A7C09" w:rsidP="005F4963"/>
    <w:p w:rsidR="006A7C09" w:rsidRDefault="006A7C09" w:rsidP="005F4963"/>
    <w:p w:rsidR="006A7C09" w:rsidRDefault="006A7C09" w:rsidP="005F4963"/>
    <w:p w:rsidR="00010BBD" w:rsidRDefault="00010BBD" w:rsidP="005F4963"/>
    <w:p w:rsidR="00010BBD" w:rsidRDefault="00010BBD" w:rsidP="005F4963"/>
    <w:p w:rsidR="00010BBD" w:rsidRDefault="00010BBD" w:rsidP="005F4963"/>
    <w:p w:rsidR="00E334C1" w:rsidRDefault="00E334C1" w:rsidP="005F4963"/>
    <w:p w:rsidR="003B5B70" w:rsidRPr="003B5B70" w:rsidRDefault="00B60ACA" w:rsidP="005F4963">
      <w:r>
        <w:t>5</w:t>
      </w:r>
      <w:r w:rsidR="00010BBD">
        <w:t>) Write a comment for the county board about what kind of overall plan you would favor from the perspective of a local citizen.</w:t>
      </w:r>
      <w:r w:rsidR="00574CC7">
        <w:t xml:space="preserve">  Be sure to support your response with details provided in the agencies’ presentation.</w:t>
      </w:r>
    </w:p>
    <w:sectPr w:rsidR="003B5B70" w:rsidRPr="003B5B70" w:rsidSect="005F4963">
      <w:pgSz w:w="12240" w:h="15840"/>
      <w:pgMar w:top="1296" w:right="1368"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5693B"/>
    <w:multiLevelType w:val="hybridMultilevel"/>
    <w:tmpl w:val="B828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673B2"/>
    <w:multiLevelType w:val="hybridMultilevel"/>
    <w:tmpl w:val="9BE650D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70"/>
    <w:rsid w:val="00010BBD"/>
    <w:rsid w:val="001A240D"/>
    <w:rsid w:val="002321C8"/>
    <w:rsid w:val="002F1D3C"/>
    <w:rsid w:val="0033223D"/>
    <w:rsid w:val="003B5B70"/>
    <w:rsid w:val="00574CC7"/>
    <w:rsid w:val="005C3FAC"/>
    <w:rsid w:val="005F4963"/>
    <w:rsid w:val="00677572"/>
    <w:rsid w:val="006A7C09"/>
    <w:rsid w:val="006B708A"/>
    <w:rsid w:val="0097043A"/>
    <w:rsid w:val="00B60ACA"/>
    <w:rsid w:val="00BD54E6"/>
    <w:rsid w:val="00D278B1"/>
    <w:rsid w:val="00D66F12"/>
    <w:rsid w:val="00E1506F"/>
    <w:rsid w:val="00E334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F6E1-BA0B-455C-9650-186E6EDC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7043A"/>
    <w:pPr>
      <w:ind w:left="720"/>
      <w:contextualSpacing/>
    </w:pPr>
  </w:style>
  <w:style w:type="table" w:styleId="TableGrid">
    <w:name w:val="Table Grid"/>
    <w:basedOn w:val="TableNormal"/>
    <w:rsid w:val="002F1D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66F12"/>
    <w:rPr>
      <w:rFonts w:ascii="Segoe UI" w:hAnsi="Segoe UI" w:cs="Segoe UI"/>
      <w:sz w:val="18"/>
      <w:szCs w:val="18"/>
    </w:rPr>
  </w:style>
  <w:style w:type="character" w:customStyle="1" w:styleId="BalloonTextChar">
    <w:name w:val="Balloon Text Char"/>
    <w:basedOn w:val="DefaultParagraphFont"/>
    <w:link w:val="BalloonText"/>
    <w:semiHidden/>
    <w:rsid w:val="00D66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Life</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cp:lastModifiedBy>Elizabeth Moretz</cp:lastModifiedBy>
  <cp:revision>2</cp:revision>
  <cp:lastPrinted>2014-01-06T17:26:00Z</cp:lastPrinted>
  <dcterms:created xsi:type="dcterms:W3CDTF">2014-01-06T18:05:00Z</dcterms:created>
  <dcterms:modified xsi:type="dcterms:W3CDTF">2014-01-06T18:05:00Z</dcterms:modified>
</cp:coreProperties>
</file>