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E7D1" w14:textId="77777777" w:rsidR="00FF00A3" w:rsidRDefault="00FF00A3" w:rsidP="00FF00A3">
      <w:pPr>
        <w:shd w:val="clear" w:color="auto" w:fill="FFFFFF"/>
        <w:ind w:left="134" w:right="134"/>
        <w:jc w:val="center"/>
        <w:outlineLvl w:val="0"/>
        <w:rPr>
          <w:rFonts w:ascii="Georgia" w:hAnsi="Georgia"/>
          <w:caps/>
          <w:color w:val="666666"/>
          <w:spacing w:val="48"/>
          <w:kern w:val="36"/>
          <w:sz w:val="35"/>
          <w:szCs w:val="35"/>
        </w:rPr>
      </w:pPr>
    </w:p>
    <w:p w14:paraId="1C2D27DA" w14:textId="77777777" w:rsidR="00FF00A3" w:rsidRPr="00FF00A3" w:rsidRDefault="00FF00A3" w:rsidP="00FF00A3">
      <w:pPr>
        <w:shd w:val="clear" w:color="auto" w:fill="FFFFFF"/>
        <w:ind w:left="134" w:right="134"/>
        <w:jc w:val="center"/>
        <w:outlineLvl w:val="0"/>
        <w:rPr>
          <w:rFonts w:ascii="Georgia" w:hAnsi="Georgia"/>
          <w:caps/>
          <w:color w:val="666666"/>
          <w:spacing w:val="48"/>
          <w:kern w:val="36"/>
          <w:sz w:val="35"/>
          <w:szCs w:val="35"/>
        </w:rPr>
      </w:pPr>
      <w:r>
        <w:rPr>
          <w:rFonts w:ascii="Georgia" w:hAnsi="Georgia"/>
          <w:caps/>
          <w:color w:val="666666"/>
          <w:spacing w:val="48"/>
          <w:kern w:val="36"/>
          <w:sz w:val="35"/>
          <w:szCs w:val="35"/>
        </w:rPr>
        <w:t>Nature walk:  APES in the wild</w:t>
      </w:r>
    </w:p>
    <w:p w14:paraId="0B5E9164" w14:textId="77777777" w:rsidR="00FF00A3" w:rsidRPr="00244C92" w:rsidRDefault="00FF00A3" w:rsidP="00FF00A3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  <w:u w:val="single"/>
        </w:rPr>
      </w:pPr>
      <w:r>
        <w:rPr>
          <w:rFonts w:ascii="Georgia" w:hAnsi="Georgia"/>
          <w:color w:val="333333"/>
          <w:szCs w:val="17"/>
          <w:u w:val="single"/>
        </w:rPr>
        <w:t>Introduction</w:t>
      </w:r>
    </w:p>
    <w:p w14:paraId="45FC6FD6" w14:textId="35D63BE1" w:rsidR="00FF00A3" w:rsidRDefault="00FF00A3" w:rsidP="00FF00A3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As AP Environmental Science students, you will learn about our many natural resources and the ways in which humans interact with them.  Enjoying a walk in the woods is one way that can facilitate one’s appreciation of our local resources and </w:t>
      </w:r>
      <w:r w:rsidR="00B8752C">
        <w:rPr>
          <w:rFonts w:ascii="Georgia" w:hAnsi="Georgia"/>
          <w:color w:val="333333"/>
          <w:szCs w:val="17"/>
        </w:rPr>
        <w:t>develop an understanding of the ways in which</w:t>
      </w:r>
      <w:r>
        <w:rPr>
          <w:rFonts w:ascii="Georgia" w:hAnsi="Georgia"/>
          <w:color w:val="333333"/>
          <w:szCs w:val="17"/>
        </w:rPr>
        <w:t xml:space="preserve"> we impact our </w:t>
      </w:r>
      <w:r w:rsidR="003A447E">
        <w:rPr>
          <w:rFonts w:ascii="Georgia" w:hAnsi="Georgia"/>
          <w:color w:val="333333"/>
          <w:szCs w:val="17"/>
        </w:rPr>
        <w:t>natural spaces</w:t>
      </w:r>
      <w:r>
        <w:rPr>
          <w:rFonts w:ascii="Georgia" w:hAnsi="Georgia"/>
          <w:color w:val="333333"/>
          <w:szCs w:val="17"/>
        </w:rPr>
        <w:t xml:space="preserve">.  </w:t>
      </w:r>
    </w:p>
    <w:p w14:paraId="005B3BAA" w14:textId="77777777" w:rsidR="00FF00A3" w:rsidRDefault="00FF00A3" w:rsidP="00FF00A3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</w:p>
    <w:p w14:paraId="470C90D8" w14:textId="77777777" w:rsidR="00FF00A3" w:rsidRDefault="00FF00A3" w:rsidP="004F713B">
      <w:pPr>
        <w:spacing w:line="360" w:lineRule="auto"/>
        <w:rPr>
          <w:rFonts w:ascii="Georgia" w:hAnsi="Georgia"/>
          <w:color w:val="333333"/>
          <w:szCs w:val="17"/>
          <w:u w:val="single"/>
        </w:rPr>
      </w:pPr>
      <w:r>
        <w:rPr>
          <w:rFonts w:ascii="Georgia" w:hAnsi="Georgia"/>
          <w:color w:val="333333"/>
          <w:szCs w:val="17"/>
          <w:u w:val="single"/>
        </w:rPr>
        <w:t>The Assignment</w:t>
      </w:r>
    </w:p>
    <w:p w14:paraId="481D8F21" w14:textId="77777777" w:rsidR="00FF00A3" w:rsidRDefault="00FF00A3" w:rsidP="004F713B">
      <w:pPr>
        <w:shd w:val="clear" w:color="auto" w:fill="FFFFFF"/>
        <w:spacing w:line="360" w:lineRule="auto"/>
        <w:rPr>
          <w:rFonts w:ascii="Georgia" w:hAnsi="Georgia"/>
          <w:i/>
          <w:color w:val="333333"/>
          <w:szCs w:val="17"/>
        </w:rPr>
      </w:pPr>
      <w:r>
        <w:rPr>
          <w:rFonts w:ascii="Georgia" w:hAnsi="Georgia"/>
          <w:i/>
          <w:color w:val="333333"/>
          <w:szCs w:val="17"/>
        </w:rPr>
        <w:t>A.  Take a Hike:</w:t>
      </w:r>
    </w:p>
    <w:p w14:paraId="3108B2FD" w14:textId="77777777" w:rsidR="00FF5EC4" w:rsidRDefault="00FF00A3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-  Enjoy a walk in a natural area of your choosing.  The duration, length, and location of the hike are up to you and your level of comfort.  Feel free to bring friends or family members</w:t>
      </w:r>
      <w:r w:rsidR="004F713B">
        <w:rPr>
          <w:rFonts w:ascii="Georgia" w:hAnsi="Georgia"/>
          <w:color w:val="333333"/>
          <w:szCs w:val="17"/>
        </w:rPr>
        <w:t xml:space="preserve"> along for the fun.  </w:t>
      </w:r>
    </w:p>
    <w:p w14:paraId="35C7711F" w14:textId="77777777" w:rsidR="004F713B" w:rsidRDefault="004F713B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-   There are numerous beautiful hiking options around the Salt Lake valley.  You may revisit an old favorite or check out a new area.  Several great walking trails are easily accessible from downtown Salt Lake and/or via public transportation.  If you are unsure of where to go, some suggestions and personal favorites follow. </w:t>
      </w:r>
    </w:p>
    <w:p w14:paraId="78813AD3" w14:textId="20B20A69" w:rsidR="00AD2EE7" w:rsidRPr="000E1A92" w:rsidRDefault="000E1A92" w:rsidP="000E1A92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 xml:space="preserve">Salt Lake area hiking trails - </w:t>
      </w:r>
      <w:hyperlink r:id="rId8" w:history="1">
        <w:r w:rsidRPr="000E1A92">
          <w:rPr>
            <w:rStyle w:val="Hyperlink"/>
            <w:rFonts w:ascii="Georgia" w:hAnsi="Georgia"/>
            <w:sz w:val="20"/>
            <w:szCs w:val="17"/>
          </w:rPr>
          <w:t>http://www.utah.com/saltlake/hiking.htm</w:t>
        </w:r>
      </w:hyperlink>
      <w:r w:rsidRPr="000E1A92">
        <w:rPr>
          <w:rFonts w:ascii="Georgia" w:hAnsi="Georgia"/>
          <w:color w:val="333333"/>
          <w:sz w:val="20"/>
          <w:szCs w:val="17"/>
        </w:rPr>
        <w:t xml:space="preserve"> </w:t>
      </w:r>
    </w:p>
    <w:p w14:paraId="69460F38" w14:textId="27AA010C" w:rsidR="000E1A92" w:rsidRPr="000E1A92" w:rsidRDefault="000E1A92" w:rsidP="000E1A92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 xml:space="preserve">Hikes near Salt Lake City - </w:t>
      </w:r>
      <w:hyperlink r:id="rId9" w:history="1">
        <w:r w:rsidRPr="000E1A92">
          <w:rPr>
            <w:rStyle w:val="Hyperlink"/>
            <w:rFonts w:ascii="Georgia" w:hAnsi="Georgia"/>
            <w:sz w:val="20"/>
            <w:szCs w:val="17"/>
          </w:rPr>
          <w:t>http://www.everytrail.com/best/hiking-salt-lake-city-utah</w:t>
        </w:r>
      </w:hyperlink>
      <w:r w:rsidRPr="000E1A92">
        <w:rPr>
          <w:rFonts w:ascii="Georgia" w:hAnsi="Georgia"/>
          <w:color w:val="333333"/>
          <w:sz w:val="20"/>
          <w:szCs w:val="17"/>
        </w:rPr>
        <w:t xml:space="preserve"> </w:t>
      </w:r>
    </w:p>
    <w:p w14:paraId="3FF6EFDE" w14:textId="4DB6A055" w:rsidR="000E1A92" w:rsidRPr="000E1A92" w:rsidRDefault="000E1A92" w:rsidP="000E1A92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 xml:space="preserve">Nat. Geo.’s recommendations for hiking trails in SLC - </w:t>
      </w:r>
      <w:hyperlink r:id="rId10" w:history="1">
        <w:r w:rsidRPr="000E1A92">
          <w:rPr>
            <w:rStyle w:val="Hyperlink"/>
            <w:rFonts w:ascii="Georgia" w:hAnsi="Georgia"/>
            <w:sz w:val="20"/>
            <w:szCs w:val="17"/>
          </w:rPr>
          <w:t>http://alltrails.com/us/utah/salt-lake-city</w:t>
        </w:r>
      </w:hyperlink>
      <w:r w:rsidRPr="000E1A92">
        <w:rPr>
          <w:rFonts w:ascii="Georgia" w:hAnsi="Georgia"/>
          <w:color w:val="333333"/>
          <w:sz w:val="20"/>
          <w:szCs w:val="17"/>
        </w:rPr>
        <w:t xml:space="preserve"> </w:t>
      </w:r>
    </w:p>
    <w:p w14:paraId="7231C148" w14:textId="5AD32E00" w:rsidR="000E1A92" w:rsidRPr="000E1A92" w:rsidRDefault="000E1A92" w:rsidP="000E1A92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 xml:space="preserve">Personal </w:t>
      </w:r>
      <w:proofErr w:type="spellStart"/>
      <w:r w:rsidRPr="000E1A92">
        <w:rPr>
          <w:rFonts w:ascii="Georgia" w:hAnsi="Georgia"/>
          <w:color w:val="333333"/>
          <w:sz w:val="20"/>
          <w:szCs w:val="17"/>
        </w:rPr>
        <w:t>favs</w:t>
      </w:r>
      <w:proofErr w:type="spellEnd"/>
      <w:proofErr w:type="gramStart"/>
      <w:r w:rsidRPr="000E1A92">
        <w:rPr>
          <w:rFonts w:ascii="Georgia" w:hAnsi="Georgia"/>
          <w:color w:val="333333"/>
          <w:sz w:val="20"/>
          <w:szCs w:val="17"/>
        </w:rPr>
        <w:t>.:</w:t>
      </w:r>
      <w:proofErr w:type="gramEnd"/>
    </w:p>
    <w:p w14:paraId="79D0D047" w14:textId="1EF21326" w:rsidR="000E1A92" w:rsidRPr="000E1A92" w:rsidRDefault="000E1A92" w:rsidP="000E1A92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>Catherine’s area – Little Cottonwood Canyon</w:t>
      </w:r>
    </w:p>
    <w:p w14:paraId="2D9DEF4C" w14:textId="57150C2D" w:rsidR="000E1A92" w:rsidRPr="000E1A92" w:rsidRDefault="000E1A92" w:rsidP="000E1A92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>Red Pine/White Pine area – Little Cottonwood Canyon</w:t>
      </w:r>
    </w:p>
    <w:p w14:paraId="47104ADE" w14:textId="1ADBBC8D" w:rsidR="000E1A92" w:rsidRPr="000E1A92" w:rsidRDefault="000E1A92" w:rsidP="000E1A92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>Bell Canyon trail – Sandy, UT</w:t>
      </w:r>
    </w:p>
    <w:p w14:paraId="186FFA23" w14:textId="7EBA53CC" w:rsidR="000E1A92" w:rsidRPr="000E1A92" w:rsidRDefault="000E1A92" w:rsidP="000E1A92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>Bonneville Shoreline Trail – City Creek Canyon</w:t>
      </w:r>
    </w:p>
    <w:p w14:paraId="0C3C41F0" w14:textId="2CB93C0C" w:rsidR="000E1A92" w:rsidRPr="000E1A92" w:rsidRDefault="000E1A92" w:rsidP="000E1A92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0"/>
          <w:szCs w:val="17"/>
        </w:rPr>
      </w:pPr>
      <w:r w:rsidRPr="000E1A92">
        <w:rPr>
          <w:rFonts w:ascii="Georgia" w:hAnsi="Georgia"/>
          <w:color w:val="333333"/>
          <w:sz w:val="20"/>
          <w:szCs w:val="17"/>
        </w:rPr>
        <w:t>Red Butte Canyon Skyline Trail – behind Red Butte garden</w:t>
      </w:r>
    </w:p>
    <w:p w14:paraId="3F4B8A9A" w14:textId="77777777" w:rsidR="00A0423B" w:rsidRDefault="00A0423B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-  Be sure to be a safe, responsible hiker.  The following hiking “rules” should be followed at all times:</w:t>
      </w:r>
    </w:p>
    <w:p w14:paraId="43C6D94B" w14:textId="77777777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  <w:sectPr w:rsidR="00AD2EE7" w:rsidSect="00FF00A3">
          <w:headerReference w:type="default" r:id="rId11"/>
          <w:pgSz w:w="12240" w:h="15840"/>
          <w:pgMar w:top="720" w:right="720" w:bottom="720" w:left="720" w:header="720" w:footer="720" w:gutter="0"/>
          <w:cols w:space="720"/>
        </w:sectPr>
      </w:pPr>
    </w:p>
    <w:p w14:paraId="587B71B4" w14:textId="7E349F0E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lastRenderedPageBreak/>
        <w:t>Stay on the trail.</w:t>
      </w:r>
    </w:p>
    <w:p w14:paraId="3B415890" w14:textId="6DB2F2FE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Hike with a buddy.</w:t>
      </w:r>
    </w:p>
    <w:p w14:paraId="4C798A14" w14:textId="616CF82C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Tell someone responsible of your hiking “plan” (location, time of departure, estimated return time).</w:t>
      </w:r>
    </w:p>
    <w:p w14:paraId="3F66AFA4" w14:textId="524C5FE9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Wear sunscreen.</w:t>
      </w:r>
    </w:p>
    <w:p w14:paraId="2C79A8C5" w14:textId="77402876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lastRenderedPageBreak/>
        <w:t>Wear a hat.</w:t>
      </w:r>
    </w:p>
    <w:p w14:paraId="57085F62" w14:textId="735D2C5A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Drink and bring along plenty of water.</w:t>
      </w:r>
    </w:p>
    <w:p w14:paraId="4E3D71D4" w14:textId="31821940" w:rsid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Carry out all waste items.</w:t>
      </w:r>
    </w:p>
    <w:p w14:paraId="26449E85" w14:textId="4BE35D67" w:rsidR="00AD2EE7" w:rsidRPr="00AD2EE7" w:rsidRDefault="00AD2EE7" w:rsidP="00AD2EE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Don’t remove plant, animal, or rock specimens from the hiking area.</w:t>
      </w:r>
    </w:p>
    <w:p w14:paraId="6FD27938" w14:textId="77777777" w:rsidR="00AD2EE7" w:rsidRDefault="00AD2EE7" w:rsidP="004F713B">
      <w:pPr>
        <w:spacing w:line="360" w:lineRule="auto"/>
        <w:rPr>
          <w:rFonts w:ascii="Georgia" w:hAnsi="Georgia"/>
          <w:color w:val="333333"/>
          <w:szCs w:val="17"/>
        </w:rPr>
        <w:sectPr w:rsidR="00AD2EE7" w:rsidSect="00AD2EE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01115B4" w14:textId="3E8AD9CE" w:rsidR="00A0423B" w:rsidRDefault="00A0423B" w:rsidP="004F713B">
      <w:pPr>
        <w:spacing w:line="360" w:lineRule="auto"/>
        <w:rPr>
          <w:rFonts w:ascii="Georgia" w:hAnsi="Georgia"/>
          <w:color w:val="333333"/>
          <w:szCs w:val="17"/>
        </w:rPr>
      </w:pPr>
    </w:p>
    <w:p w14:paraId="3A7A797A" w14:textId="77777777" w:rsidR="00A0423B" w:rsidRDefault="00A0423B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i/>
          <w:color w:val="333333"/>
          <w:szCs w:val="17"/>
        </w:rPr>
        <w:t>B.  Be a Naturalist:</w:t>
      </w:r>
    </w:p>
    <w:p w14:paraId="0793040E" w14:textId="77777777" w:rsidR="00A0423B" w:rsidRDefault="00A0423B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-  While enjoying your hike, take a moment or two or three to observe, reflect and write about your experience.  </w:t>
      </w:r>
    </w:p>
    <w:p w14:paraId="2E0F528C" w14:textId="77777777" w:rsidR="00A0423B" w:rsidRDefault="00A0423B" w:rsidP="004F713B">
      <w:p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-  The following topics should be addressed in your writing:</w:t>
      </w:r>
    </w:p>
    <w:p w14:paraId="1CDE86F3" w14:textId="77777777" w:rsidR="00A0423B" w:rsidRDefault="00A0423B" w:rsidP="00A0423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Observations and thoughts about </w:t>
      </w:r>
      <w:r w:rsidR="001C3F86">
        <w:rPr>
          <w:rFonts w:ascii="Georgia" w:hAnsi="Georgia"/>
          <w:color w:val="333333"/>
          <w:szCs w:val="17"/>
        </w:rPr>
        <w:t>natural resources that interested you.  This can be recorded through both illustration and</w:t>
      </w:r>
      <w:r>
        <w:rPr>
          <w:rFonts w:ascii="Georgia" w:hAnsi="Georgia"/>
          <w:color w:val="333333"/>
          <w:szCs w:val="17"/>
        </w:rPr>
        <w:t xml:space="preserve"> </w:t>
      </w:r>
      <w:r w:rsidR="001C3F86">
        <w:rPr>
          <w:rFonts w:ascii="Georgia" w:hAnsi="Georgia"/>
          <w:color w:val="333333"/>
          <w:szCs w:val="17"/>
        </w:rPr>
        <w:t xml:space="preserve">text.  For example, if the geology of the area strikes you as </w:t>
      </w:r>
      <w:r w:rsidR="001C3F86">
        <w:rPr>
          <w:rFonts w:ascii="Georgia" w:hAnsi="Georgia"/>
          <w:color w:val="333333"/>
          <w:szCs w:val="17"/>
        </w:rPr>
        <w:lastRenderedPageBreak/>
        <w:t>interesting, you may include a sketch and explain why you were drawn to this aspect of your walk.</w:t>
      </w:r>
    </w:p>
    <w:p w14:paraId="1FEBD3B3" w14:textId="69DA59F0" w:rsidR="001C3F86" w:rsidRDefault="001C3F86" w:rsidP="00A0423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Observations and thoughts about human interactions in the area. Describe the human impact(s) </w:t>
      </w:r>
      <w:r w:rsidR="00882F4A">
        <w:rPr>
          <w:rFonts w:ascii="Georgia" w:hAnsi="Georgia"/>
          <w:color w:val="333333"/>
          <w:szCs w:val="17"/>
        </w:rPr>
        <w:t>encountered</w:t>
      </w:r>
      <w:r>
        <w:rPr>
          <w:rFonts w:ascii="Georgia" w:hAnsi="Georgia"/>
          <w:color w:val="333333"/>
          <w:szCs w:val="17"/>
        </w:rPr>
        <w:t xml:space="preserve"> during the walk and discuss your opinions of the use of the land.   Again, diagrams, pictures and text are useful tools of a naturalist.  </w:t>
      </w:r>
    </w:p>
    <w:p w14:paraId="35252F14" w14:textId="77777777" w:rsidR="00795374" w:rsidRDefault="001C3F86" w:rsidP="004F713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Describe the take-away impression the walk had on you and discuss what you gained by engaging with nature in this way.  </w:t>
      </w:r>
    </w:p>
    <w:p w14:paraId="6E8BDCD1" w14:textId="77777777" w:rsidR="00A0423B" w:rsidRPr="00795374" w:rsidRDefault="00A0423B" w:rsidP="004F713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Cs w:val="17"/>
        </w:rPr>
      </w:pPr>
      <w:r w:rsidRPr="00795374">
        <w:rPr>
          <w:rFonts w:ascii="Georgia" w:hAnsi="Georgia"/>
          <w:color w:val="333333"/>
          <w:szCs w:val="17"/>
        </w:rPr>
        <w:t xml:space="preserve">The writing of your adventures in the woods should be done while hiking so that your impressions are fresh in your mind.  </w:t>
      </w:r>
    </w:p>
    <w:p w14:paraId="70F5ED96" w14:textId="77777777" w:rsidR="000E1A92" w:rsidRDefault="000E1A92" w:rsidP="000E1A92">
      <w:pPr>
        <w:shd w:val="clear" w:color="auto" w:fill="FFFFFF"/>
        <w:spacing w:line="384" w:lineRule="atLeast"/>
        <w:rPr>
          <w:rFonts w:ascii="Georgia" w:hAnsi="Georgia"/>
          <w:i/>
          <w:color w:val="333333"/>
          <w:szCs w:val="17"/>
        </w:rPr>
      </w:pPr>
    </w:p>
    <w:p w14:paraId="6C9F2843" w14:textId="0A4DD133" w:rsidR="000E1A92" w:rsidRPr="0087752B" w:rsidRDefault="000E1A92" w:rsidP="0087752B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 w:rsidRPr="000E1A92">
        <w:rPr>
          <w:rFonts w:ascii="Georgia" w:hAnsi="Georgia"/>
          <w:i/>
          <w:color w:val="333333"/>
          <w:szCs w:val="17"/>
        </w:rPr>
        <w:t>C. The Grade</w:t>
      </w:r>
      <w:r w:rsidRPr="000E1A92">
        <w:rPr>
          <w:rFonts w:ascii="Georgia" w:hAnsi="Georgia"/>
          <w:color w:val="333333"/>
          <w:szCs w:val="17"/>
        </w:rPr>
        <w:t xml:space="preserve"> </w:t>
      </w:r>
      <w:r>
        <w:rPr>
          <w:rFonts w:ascii="Georgia" w:hAnsi="Georgia"/>
          <w:color w:val="333333"/>
          <w:szCs w:val="17"/>
        </w:rPr>
        <w:t>–</w:t>
      </w:r>
      <w:r w:rsidRPr="000E1A92">
        <w:rPr>
          <w:rFonts w:ascii="Georgia" w:hAnsi="Georgia"/>
          <w:color w:val="333333"/>
          <w:szCs w:val="17"/>
        </w:rPr>
        <w:t xml:space="preserve"> </w:t>
      </w:r>
      <w:r>
        <w:rPr>
          <w:rFonts w:ascii="Georgia" w:hAnsi="Georgia"/>
          <w:color w:val="333333"/>
          <w:szCs w:val="17"/>
        </w:rPr>
        <w:t xml:space="preserve">Your writing from your hiking experience will be evaluated according to the expectations outlined in the rubric </w:t>
      </w:r>
      <w:r w:rsidR="0087752B">
        <w:rPr>
          <w:rFonts w:ascii="Georgia" w:hAnsi="Georgia"/>
          <w:color w:val="333333"/>
          <w:szCs w:val="17"/>
        </w:rPr>
        <w:t xml:space="preserve">provided below. 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771"/>
        <w:gridCol w:w="2477"/>
        <w:gridCol w:w="2880"/>
        <w:gridCol w:w="2790"/>
      </w:tblGrid>
      <w:tr w:rsidR="000E1A92" w:rsidRPr="002F0D62" w14:paraId="16B52CE0" w14:textId="77777777" w:rsidTr="000E1A92">
        <w:trPr>
          <w:jc w:val="center"/>
        </w:trPr>
        <w:tc>
          <w:tcPr>
            <w:tcW w:w="1771" w:type="dxa"/>
          </w:tcPr>
          <w:p w14:paraId="30D87087" w14:textId="77777777" w:rsidR="000E1A92" w:rsidRPr="002F0D62" w:rsidRDefault="000E1A92" w:rsidP="000E1A92">
            <w:pPr>
              <w:jc w:val="center"/>
            </w:pPr>
          </w:p>
        </w:tc>
        <w:tc>
          <w:tcPr>
            <w:tcW w:w="2477" w:type="dxa"/>
          </w:tcPr>
          <w:p w14:paraId="7A61AAF4" w14:textId="77777777" w:rsidR="000E1A92" w:rsidRPr="002F0D62" w:rsidRDefault="000E1A92" w:rsidP="000E1A92">
            <w:pPr>
              <w:jc w:val="center"/>
            </w:pPr>
          </w:p>
          <w:p w14:paraId="0FE85086" w14:textId="0D0DB1A5" w:rsidR="000E1A92" w:rsidRPr="002F0D62" w:rsidRDefault="0087752B" w:rsidP="000E1A92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14:paraId="5E65DE26" w14:textId="77777777" w:rsidR="000E1A92" w:rsidRPr="002F0D62" w:rsidRDefault="000E1A92" w:rsidP="000E1A92">
            <w:pPr>
              <w:jc w:val="center"/>
            </w:pPr>
          </w:p>
          <w:p w14:paraId="05083DDC" w14:textId="17F93DD9" w:rsidR="000E1A92" w:rsidRPr="002F0D62" w:rsidRDefault="0087752B" w:rsidP="000E1A92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14:paraId="2839E389" w14:textId="77777777" w:rsidR="000E1A92" w:rsidRPr="002F0D62" w:rsidRDefault="000E1A92" w:rsidP="000E1A92">
            <w:pPr>
              <w:jc w:val="center"/>
            </w:pPr>
          </w:p>
          <w:p w14:paraId="4FDAC49A" w14:textId="77777777" w:rsidR="000E1A92" w:rsidRPr="002F0D62" w:rsidRDefault="000E1A92" w:rsidP="000E1A92">
            <w:pPr>
              <w:jc w:val="center"/>
            </w:pPr>
            <w:r w:rsidRPr="002F0D62">
              <w:t>0</w:t>
            </w:r>
          </w:p>
        </w:tc>
      </w:tr>
      <w:tr w:rsidR="000E1A92" w:rsidRPr="002F0D62" w14:paraId="42988651" w14:textId="77777777" w:rsidTr="000E1A92">
        <w:trPr>
          <w:jc w:val="center"/>
        </w:trPr>
        <w:tc>
          <w:tcPr>
            <w:tcW w:w="1771" w:type="dxa"/>
          </w:tcPr>
          <w:p w14:paraId="3F875A8D" w14:textId="732B8366" w:rsidR="000E1A92" w:rsidRPr="002F0D62" w:rsidRDefault="0087752B" w:rsidP="000E1A92">
            <w:pPr>
              <w:jc w:val="center"/>
              <w:rPr>
                <w:b/>
              </w:rPr>
            </w:pPr>
            <w:r>
              <w:rPr>
                <w:b/>
              </w:rPr>
              <w:t>Natural Resources of Interest</w:t>
            </w:r>
          </w:p>
        </w:tc>
        <w:tc>
          <w:tcPr>
            <w:tcW w:w="2477" w:type="dxa"/>
          </w:tcPr>
          <w:p w14:paraId="46A9B082" w14:textId="15CCF009" w:rsidR="000E1A92" w:rsidRPr="0087752B" w:rsidRDefault="0087752B" w:rsidP="000E1A92">
            <w:r>
              <w:t xml:space="preserve">Offers a thorough account of natural resources of interest </w:t>
            </w:r>
            <w:r>
              <w:rPr>
                <w:u w:val="single"/>
              </w:rPr>
              <w:t>and</w:t>
            </w:r>
            <w:r>
              <w:t xml:space="preserve"> explains why it made an impression.  May include picture and text.</w:t>
            </w:r>
          </w:p>
        </w:tc>
        <w:tc>
          <w:tcPr>
            <w:tcW w:w="2880" w:type="dxa"/>
          </w:tcPr>
          <w:p w14:paraId="76E54A88" w14:textId="6EF8A52E" w:rsidR="000E1A92" w:rsidRPr="002F0D62" w:rsidRDefault="0087752B" w:rsidP="0087752B">
            <w:r>
              <w:t xml:space="preserve">Offers a description </w:t>
            </w:r>
            <w:r>
              <w:t xml:space="preserve">of natural resources of interest </w:t>
            </w:r>
            <w:r>
              <w:rPr>
                <w:u w:val="single"/>
              </w:rPr>
              <w:t>and</w:t>
            </w:r>
            <w:r>
              <w:t xml:space="preserve"> ex</w:t>
            </w:r>
            <w:r>
              <w:t>plains why it made an impression, BUT lacks thorough detail and discussion</w:t>
            </w:r>
            <w:r>
              <w:t>.  May include picture and text.</w:t>
            </w:r>
          </w:p>
        </w:tc>
        <w:tc>
          <w:tcPr>
            <w:tcW w:w="2790" w:type="dxa"/>
          </w:tcPr>
          <w:p w14:paraId="55694568" w14:textId="4D3038BB" w:rsidR="000E1A92" w:rsidRPr="002F0D62" w:rsidRDefault="000E1A92" w:rsidP="0087752B">
            <w:r w:rsidRPr="002F0D62">
              <w:t xml:space="preserve">Does not </w:t>
            </w:r>
            <w:r w:rsidR="0087752B">
              <w:t>offer</w:t>
            </w:r>
            <w:r w:rsidR="0087752B">
              <w:t xml:space="preserve"> a thorough account of natural resources of interest </w:t>
            </w:r>
            <w:r w:rsidR="0087752B">
              <w:rPr>
                <w:u w:val="single"/>
              </w:rPr>
              <w:t>and</w:t>
            </w:r>
            <w:r w:rsidR="0087752B">
              <w:t xml:space="preserve"> </w:t>
            </w:r>
            <w:r w:rsidR="0087752B">
              <w:t>explanations of</w:t>
            </w:r>
            <w:r w:rsidR="0087752B">
              <w:t xml:space="preserve"> </w:t>
            </w:r>
            <w:r w:rsidR="0087752B">
              <w:t>why it made an impression</w:t>
            </w:r>
            <w:r w:rsidR="0087752B">
              <w:t>.</w:t>
            </w:r>
          </w:p>
        </w:tc>
      </w:tr>
      <w:tr w:rsidR="000E1A92" w:rsidRPr="002F0D62" w14:paraId="3AB412FC" w14:textId="77777777" w:rsidTr="000E1A92">
        <w:trPr>
          <w:jc w:val="center"/>
        </w:trPr>
        <w:tc>
          <w:tcPr>
            <w:tcW w:w="1771" w:type="dxa"/>
          </w:tcPr>
          <w:p w14:paraId="70659B9A" w14:textId="6F84879F" w:rsidR="000E1A92" w:rsidRPr="002F0D62" w:rsidRDefault="0087752B" w:rsidP="000E1A92">
            <w:pPr>
              <w:jc w:val="center"/>
              <w:rPr>
                <w:b/>
              </w:rPr>
            </w:pPr>
            <w:r>
              <w:rPr>
                <w:b/>
              </w:rPr>
              <w:t>Human Impact</w:t>
            </w:r>
          </w:p>
        </w:tc>
        <w:tc>
          <w:tcPr>
            <w:tcW w:w="2477" w:type="dxa"/>
          </w:tcPr>
          <w:p w14:paraId="050F5C68" w14:textId="3CCB598C" w:rsidR="000E1A92" w:rsidRPr="002F0D62" w:rsidRDefault="0087752B" w:rsidP="0087752B">
            <w:r>
              <w:t xml:space="preserve">Offers a thorough account of </w:t>
            </w:r>
            <w:r>
              <w:t>human impacts observed in the area</w:t>
            </w:r>
            <w:r>
              <w:t xml:space="preserve"> </w:t>
            </w:r>
            <w:r>
              <w:rPr>
                <w:u w:val="single"/>
              </w:rPr>
              <w:t>and</w:t>
            </w:r>
            <w:r>
              <w:t xml:space="preserve"> explains why it made an impression.  May include picture and text.</w:t>
            </w:r>
          </w:p>
        </w:tc>
        <w:tc>
          <w:tcPr>
            <w:tcW w:w="2880" w:type="dxa"/>
          </w:tcPr>
          <w:p w14:paraId="3958C631" w14:textId="0056CFB5" w:rsidR="000E1A92" w:rsidRPr="002F0D62" w:rsidRDefault="0087752B" w:rsidP="0087752B">
            <w:r>
              <w:t xml:space="preserve">Offers an </w:t>
            </w:r>
            <w:r>
              <w:t xml:space="preserve">account of human impacts observed in the area </w:t>
            </w:r>
            <w:r>
              <w:rPr>
                <w:u w:val="single"/>
              </w:rPr>
              <w:t>and</w:t>
            </w:r>
            <w:r>
              <w:t xml:space="preserve"> explains why it made an impression</w:t>
            </w:r>
            <w:r>
              <w:t>, BUT lacks detail</w:t>
            </w:r>
            <w:r>
              <w:t>.  May include picture and text.</w:t>
            </w:r>
          </w:p>
        </w:tc>
        <w:tc>
          <w:tcPr>
            <w:tcW w:w="2790" w:type="dxa"/>
          </w:tcPr>
          <w:p w14:paraId="1DB8196C" w14:textId="24C36F4D" w:rsidR="000E1A92" w:rsidRPr="002F0D62" w:rsidRDefault="0087752B" w:rsidP="0087752B">
            <w:r>
              <w:t>Does not offer</w:t>
            </w:r>
            <w:r>
              <w:t xml:space="preserve"> a thorough account of human impacts observed in the area </w:t>
            </w:r>
            <w:r>
              <w:rPr>
                <w:u w:val="single"/>
              </w:rPr>
              <w:t>and</w:t>
            </w:r>
            <w:r>
              <w:t xml:space="preserve"> </w:t>
            </w:r>
            <w:r>
              <w:t>explanation of</w:t>
            </w:r>
            <w:r>
              <w:t xml:space="preserve"> why it made an impression.  </w:t>
            </w:r>
          </w:p>
        </w:tc>
      </w:tr>
      <w:tr w:rsidR="000E1A92" w:rsidRPr="002F0D62" w14:paraId="64FD1284" w14:textId="77777777" w:rsidTr="000E1A92">
        <w:trPr>
          <w:jc w:val="center"/>
        </w:trPr>
        <w:tc>
          <w:tcPr>
            <w:tcW w:w="1771" w:type="dxa"/>
          </w:tcPr>
          <w:p w14:paraId="294923B7" w14:textId="0E27A0DC" w:rsidR="000E1A92" w:rsidRPr="002F0D62" w:rsidRDefault="0087752B" w:rsidP="000E1A92">
            <w:pPr>
              <w:jc w:val="center"/>
              <w:rPr>
                <w:b/>
              </w:rPr>
            </w:pPr>
            <w:r>
              <w:rPr>
                <w:b/>
              </w:rPr>
              <w:t>Take-Away Impressions</w:t>
            </w:r>
          </w:p>
        </w:tc>
        <w:tc>
          <w:tcPr>
            <w:tcW w:w="2477" w:type="dxa"/>
          </w:tcPr>
          <w:p w14:paraId="75EBF8F8" w14:textId="5D1EFA57" w:rsidR="000E1A92" w:rsidRPr="002F0D62" w:rsidRDefault="007D7B99" w:rsidP="007D7B99">
            <w:r>
              <w:t>Discusses in detail what one gained from the hiking experience and explains why one had this “take away” impression.</w:t>
            </w:r>
            <w:r w:rsidR="000E1A92" w:rsidRPr="002F0D62">
              <w:t xml:space="preserve">  </w:t>
            </w:r>
          </w:p>
        </w:tc>
        <w:tc>
          <w:tcPr>
            <w:tcW w:w="2880" w:type="dxa"/>
          </w:tcPr>
          <w:p w14:paraId="78BB4BF5" w14:textId="298C3C65" w:rsidR="000E1A92" w:rsidRPr="002F0D62" w:rsidRDefault="007D7B99" w:rsidP="007D7B99">
            <w:r>
              <w:t>Discusses what one gained from the hiking experience and explains why one had this “take away”</w:t>
            </w:r>
            <w:r>
              <w:t xml:space="preserve"> impression, BUT lacks detail.  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445DFE99" w14:textId="6FF58CB6" w:rsidR="000E1A92" w:rsidRPr="002F0D62" w:rsidRDefault="000E1A92" w:rsidP="007D7B99">
            <w:r w:rsidRPr="002F0D62">
              <w:t xml:space="preserve">Does not </w:t>
            </w:r>
            <w:r w:rsidR="007D7B99">
              <w:t>discuss</w:t>
            </w:r>
            <w:r w:rsidR="007D7B99">
              <w:t xml:space="preserve"> </w:t>
            </w:r>
            <w:r w:rsidR="007D7B99">
              <w:t xml:space="preserve">what </w:t>
            </w:r>
            <w:r w:rsidR="007D7B99">
              <w:t>one gained from the hiking expe</w:t>
            </w:r>
            <w:r w:rsidR="007D7B99">
              <w:t>rience</w:t>
            </w:r>
            <w:r w:rsidR="007D7B99">
              <w:t>.</w:t>
            </w:r>
            <w:r w:rsidR="007D7B99" w:rsidRPr="002F0D62">
              <w:t xml:space="preserve">  </w:t>
            </w:r>
          </w:p>
        </w:tc>
      </w:tr>
      <w:tr w:rsidR="000E1A92" w:rsidRPr="002F0D62" w14:paraId="07DAB3D4" w14:textId="77777777" w:rsidTr="000E1A92">
        <w:trPr>
          <w:jc w:val="center"/>
        </w:trPr>
        <w:tc>
          <w:tcPr>
            <w:tcW w:w="1771" w:type="dxa"/>
          </w:tcPr>
          <w:p w14:paraId="16065CDA" w14:textId="77777777" w:rsidR="000E1A92" w:rsidRPr="002F0D62" w:rsidRDefault="000E1A92" w:rsidP="000E1A92">
            <w:pPr>
              <w:jc w:val="center"/>
              <w:rPr>
                <w:b/>
              </w:rPr>
            </w:pPr>
            <w:r w:rsidRPr="002F0D62">
              <w:rPr>
                <w:b/>
              </w:rPr>
              <w:t>TOTAL</w:t>
            </w:r>
          </w:p>
          <w:p w14:paraId="0D24C68E" w14:textId="77777777" w:rsidR="000E1A92" w:rsidRPr="002F0D62" w:rsidRDefault="000E1A92" w:rsidP="000E1A92">
            <w:pPr>
              <w:jc w:val="center"/>
              <w:rPr>
                <w:b/>
              </w:rPr>
            </w:pPr>
          </w:p>
        </w:tc>
        <w:tc>
          <w:tcPr>
            <w:tcW w:w="2477" w:type="dxa"/>
          </w:tcPr>
          <w:p w14:paraId="56E1E145" w14:textId="77777777" w:rsidR="000E1A92" w:rsidRPr="002F0D62" w:rsidRDefault="000E1A92" w:rsidP="000E1A92"/>
        </w:tc>
        <w:tc>
          <w:tcPr>
            <w:tcW w:w="2880" w:type="dxa"/>
          </w:tcPr>
          <w:p w14:paraId="328BE9EF" w14:textId="77777777" w:rsidR="000E1A92" w:rsidRPr="002F0D62" w:rsidRDefault="000E1A92" w:rsidP="000E1A92"/>
        </w:tc>
        <w:tc>
          <w:tcPr>
            <w:tcW w:w="2790" w:type="dxa"/>
          </w:tcPr>
          <w:p w14:paraId="3C9A55CF" w14:textId="77777777" w:rsidR="000E1A92" w:rsidRPr="002F0D62" w:rsidRDefault="000E1A92" w:rsidP="000E1A92"/>
        </w:tc>
      </w:tr>
    </w:tbl>
    <w:p w14:paraId="06A333DE" w14:textId="2152C209" w:rsidR="004F713B" w:rsidRDefault="004F713B" w:rsidP="0087752B">
      <w:pPr>
        <w:pStyle w:val="ListParagraph"/>
        <w:spacing w:line="360" w:lineRule="auto"/>
        <w:ind w:left="947"/>
      </w:pPr>
    </w:p>
    <w:sectPr w:rsidR="004F713B" w:rsidSect="00AD2EE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2961C" w14:textId="77777777" w:rsidR="000E1A92" w:rsidRDefault="000E1A92" w:rsidP="00FF00A3">
      <w:r>
        <w:separator/>
      </w:r>
    </w:p>
  </w:endnote>
  <w:endnote w:type="continuationSeparator" w:id="0">
    <w:p w14:paraId="69C66AF4" w14:textId="77777777" w:rsidR="000E1A92" w:rsidRDefault="000E1A92" w:rsidP="00F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97B87" w14:textId="77777777" w:rsidR="000E1A92" w:rsidRDefault="000E1A92" w:rsidP="00FF00A3">
      <w:r>
        <w:separator/>
      </w:r>
    </w:p>
  </w:footnote>
  <w:footnote w:type="continuationSeparator" w:id="0">
    <w:p w14:paraId="59D0223F" w14:textId="77777777" w:rsidR="000E1A92" w:rsidRDefault="000E1A92" w:rsidP="00FF0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A140" w14:textId="77777777" w:rsidR="000E1A92" w:rsidRPr="00D936B9" w:rsidRDefault="000E1A92" w:rsidP="00FF00A3">
    <w:pPr>
      <w:pStyle w:val="Header"/>
      <w:rPr>
        <w:sz w:val="20"/>
      </w:rPr>
    </w:pPr>
    <w:r w:rsidRPr="00D936B9">
      <w:rPr>
        <w:sz w:val="20"/>
      </w:rPr>
      <w:t>A</w:t>
    </w:r>
    <w:r>
      <w:rPr>
        <w:sz w:val="20"/>
      </w:rPr>
      <w:t>PES Summer Assignment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Moretz</w:t>
    </w:r>
    <w:proofErr w:type="spellEnd"/>
  </w:p>
  <w:p w14:paraId="5166108E" w14:textId="741DEE06" w:rsidR="000E1A92" w:rsidRDefault="000E1A92" w:rsidP="00FF00A3">
    <w:pPr>
      <w:pStyle w:val="Header"/>
    </w:pPr>
    <w:r>
      <w:rPr>
        <w:sz w:val="20"/>
      </w:rPr>
      <w:t>Nature Walk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>Summer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54"/>
    <w:multiLevelType w:val="hybridMultilevel"/>
    <w:tmpl w:val="807A6712"/>
    <w:lvl w:ilvl="0" w:tplc="0409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0BA6130"/>
    <w:multiLevelType w:val="hybridMultilevel"/>
    <w:tmpl w:val="863AF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7C70"/>
    <w:multiLevelType w:val="hybridMultilevel"/>
    <w:tmpl w:val="4664D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A3"/>
    <w:rsid w:val="000E1A92"/>
    <w:rsid w:val="001C3F86"/>
    <w:rsid w:val="00394BCF"/>
    <w:rsid w:val="003A447E"/>
    <w:rsid w:val="004F713B"/>
    <w:rsid w:val="00795374"/>
    <w:rsid w:val="007D7B99"/>
    <w:rsid w:val="0087752B"/>
    <w:rsid w:val="00882F4A"/>
    <w:rsid w:val="00A0423B"/>
    <w:rsid w:val="00AD2EE7"/>
    <w:rsid w:val="00B8752C"/>
    <w:rsid w:val="00FF00A3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63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A3"/>
    <w:rPr>
      <w:rFonts w:eastAsiaTheme="minorHAnsi"/>
    </w:rPr>
  </w:style>
  <w:style w:type="paragraph" w:styleId="Heading1">
    <w:name w:val="heading 1"/>
    <w:basedOn w:val="Normal"/>
    <w:link w:val="Heading1Char"/>
    <w:uiPriority w:val="9"/>
    <w:rsid w:val="00FF00A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A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00A3"/>
  </w:style>
  <w:style w:type="paragraph" w:styleId="Footer">
    <w:name w:val="footer"/>
    <w:basedOn w:val="Normal"/>
    <w:link w:val="FooterChar"/>
    <w:uiPriority w:val="99"/>
    <w:unhideWhenUsed/>
    <w:rsid w:val="00FF00A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F00A3"/>
  </w:style>
  <w:style w:type="character" w:customStyle="1" w:styleId="Heading1Char">
    <w:name w:val="Heading 1 Char"/>
    <w:basedOn w:val="DefaultParagraphFont"/>
    <w:link w:val="Heading1"/>
    <w:uiPriority w:val="9"/>
    <w:rsid w:val="00FF00A3"/>
    <w:rPr>
      <w:rFonts w:ascii="Times" w:eastAsiaTheme="minorHAnsi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A04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A92"/>
    <w:rPr>
      <w:color w:val="0000FF" w:themeColor="hyperlink"/>
      <w:u w:val="single"/>
    </w:rPr>
  </w:style>
  <w:style w:type="table" w:styleId="TableGrid">
    <w:name w:val="Table Grid"/>
    <w:basedOn w:val="TableNormal"/>
    <w:rsid w:val="000E1A92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A3"/>
    <w:rPr>
      <w:rFonts w:eastAsiaTheme="minorHAnsi"/>
    </w:rPr>
  </w:style>
  <w:style w:type="paragraph" w:styleId="Heading1">
    <w:name w:val="heading 1"/>
    <w:basedOn w:val="Normal"/>
    <w:link w:val="Heading1Char"/>
    <w:uiPriority w:val="9"/>
    <w:rsid w:val="00FF00A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A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00A3"/>
  </w:style>
  <w:style w:type="paragraph" w:styleId="Footer">
    <w:name w:val="footer"/>
    <w:basedOn w:val="Normal"/>
    <w:link w:val="FooterChar"/>
    <w:uiPriority w:val="99"/>
    <w:unhideWhenUsed/>
    <w:rsid w:val="00FF00A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F00A3"/>
  </w:style>
  <w:style w:type="character" w:customStyle="1" w:styleId="Heading1Char">
    <w:name w:val="Heading 1 Char"/>
    <w:basedOn w:val="DefaultParagraphFont"/>
    <w:link w:val="Heading1"/>
    <w:uiPriority w:val="9"/>
    <w:rsid w:val="00FF00A3"/>
    <w:rPr>
      <w:rFonts w:ascii="Times" w:eastAsiaTheme="minorHAnsi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A04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A92"/>
    <w:rPr>
      <w:color w:val="0000FF" w:themeColor="hyperlink"/>
      <w:u w:val="single"/>
    </w:rPr>
  </w:style>
  <w:style w:type="table" w:styleId="TableGrid">
    <w:name w:val="Table Grid"/>
    <w:basedOn w:val="TableNormal"/>
    <w:rsid w:val="000E1A92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tah.com/saltlake/hiking.htm" TargetMode="External"/><Relationship Id="rId9" Type="http://schemas.openxmlformats.org/officeDocument/2006/relationships/hyperlink" Target="http://www.everytrail.com/best/hiking-salt-lake-city-utah" TargetMode="External"/><Relationship Id="rId10" Type="http://schemas.openxmlformats.org/officeDocument/2006/relationships/hyperlink" Target="http://alltrails.com/us/utah/salt-lake-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651</Words>
  <Characters>3713</Characters>
  <Application>Microsoft Macintosh Word</Application>
  <DocSecurity>0</DocSecurity>
  <Lines>30</Lines>
  <Paragraphs>8</Paragraphs>
  <ScaleCrop>false</ScaleCrop>
  <Company>SDPBC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4</cp:revision>
  <dcterms:created xsi:type="dcterms:W3CDTF">2014-06-10T03:28:00Z</dcterms:created>
  <dcterms:modified xsi:type="dcterms:W3CDTF">2014-06-10T21:35:00Z</dcterms:modified>
</cp:coreProperties>
</file>