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732666" w14:textId="4BC3F498"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r w:rsidRPr="00ED6F32">
        <w:rPr>
          <w:rStyle w:val="cap"/>
          <w:rFonts w:ascii="Aparajita" w:hAnsi="Aparajita" w:cs="Aparajita"/>
          <w:b/>
          <w:bCs/>
          <w:caps/>
          <w:sz w:val="24"/>
          <w:szCs w:val="24"/>
        </w:rPr>
        <w:t>Example #1</w:t>
      </w:r>
    </w:p>
    <w:p w14:paraId="3494FA69" w14:textId="77777777" w:rsidR="00ED6F32" w:rsidRPr="00ED6F32" w:rsidRDefault="00ED6F32" w:rsidP="001D666B">
      <w:pPr>
        <w:pStyle w:val="NormalWeb"/>
        <w:shd w:val="clear" w:color="auto" w:fill="FFFFFF"/>
        <w:spacing w:before="0" w:beforeAutospacing="0" w:after="0" w:afterAutospacing="0" w:line="270" w:lineRule="atLeast"/>
        <w:rPr>
          <w:rStyle w:val="cap"/>
          <w:rFonts w:ascii="Aparajita" w:hAnsi="Aparajita" w:cs="Aparajita"/>
          <w:b/>
          <w:bCs/>
          <w:caps/>
          <w:sz w:val="24"/>
          <w:szCs w:val="24"/>
        </w:rPr>
      </w:pPr>
    </w:p>
    <w:p w14:paraId="5B39FC55" w14:textId="77777777" w:rsidR="001D666B" w:rsidRPr="00ED6F32" w:rsidRDefault="001D666B" w:rsidP="001D666B">
      <w:pPr>
        <w:pStyle w:val="NormalWeb"/>
        <w:shd w:val="clear" w:color="auto" w:fill="FFFFFF"/>
        <w:spacing w:before="0" w:beforeAutospacing="0" w:after="0" w:afterAutospacing="0" w:line="270" w:lineRule="atLeast"/>
        <w:rPr>
          <w:rFonts w:ascii="Aparajita" w:hAnsi="Aparajita" w:cs="Aparajita"/>
          <w:b/>
          <w:sz w:val="24"/>
          <w:szCs w:val="24"/>
        </w:rPr>
      </w:pPr>
      <w:r w:rsidRPr="00ED6F32">
        <w:rPr>
          <w:rStyle w:val="cap"/>
          <w:rFonts w:ascii="Aparajita" w:hAnsi="Aparajita" w:cs="Aparajita"/>
          <w:b/>
          <w:bCs/>
          <w:caps/>
          <w:sz w:val="24"/>
          <w:szCs w:val="24"/>
        </w:rPr>
        <w:t>SEA ANEMONES AND HERMIT CRABS</w:t>
      </w:r>
    </w:p>
    <w:p w14:paraId="5A922F4E" w14:textId="77777777" w:rsidR="001D666B" w:rsidRPr="00ED6F32" w:rsidRDefault="001D666B" w:rsidP="001D666B">
      <w:pPr>
        <w:pStyle w:val="NormalWeb"/>
        <w:shd w:val="clear" w:color="auto" w:fill="FFFFFF"/>
        <w:spacing w:before="0" w:beforeAutospacing="0" w:after="0" w:afterAutospacing="0" w:line="270" w:lineRule="atLeast"/>
        <w:rPr>
          <w:rFonts w:ascii="Aparajita" w:hAnsi="Aparajita" w:cs="Aparajita"/>
          <w:sz w:val="24"/>
          <w:szCs w:val="24"/>
        </w:rPr>
      </w:pPr>
      <w:r w:rsidRPr="00ED6F32">
        <w:rPr>
          <w:rFonts w:ascii="Aparajita" w:hAnsi="Aparajita" w:cs="Aparajita"/>
          <w:sz w:val="24"/>
          <w:szCs w:val="24"/>
        </w:rPr>
        <w:t>Sea anemones (</w:t>
      </w:r>
      <w:proofErr w:type="spellStart"/>
      <w:r w:rsidRPr="00ED6F32">
        <w:rPr>
          <w:rFonts w:ascii="Aparajita" w:hAnsi="Aparajita" w:cs="Aparajita"/>
          <w:iCs/>
          <w:sz w:val="24"/>
          <w:szCs w:val="24"/>
        </w:rPr>
        <w:t>Calliactus</w:t>
      </w:r>
      <w:proofErr w:type="spellEnd"/>
      <w:r w:rsidRPr="00ED6F32">
        <w:rPr>
          <w:rFonts w:ascii="Aparajita" w:hAnsi="Aparajita" w:cs="Aparajita"/>
          <w:iCs/>
          <w:sz w:val="24"/>
          <w:szCs w:val="24"/>
        </w:rPr>
        <w:t xml:space="preserve"> </w:t>
      </w:r>
      <w:proofErr w:type="spellStart"/>
      <w:r w:rsidRPr="00ED6F32">
        <w:rPr>
          <w:rFonts w:ascii="Aparajita" w:hAnsi="Aparajita" w:cs="Aparajita"/>
          <w:iCs/>
          <w:sz w:val="24"/>
          <w:szCs w:val="24"/>
        </w:rPr>
        <w:t>spp</w:t>
      </w:r>
      <w:proofErr w:type="spellEnd"/>
      <w:r w:rsidRPr="00ED6F32">
        <w:rPr>
          <w:rFonts w:ascii="Aparajita" w:hAnsi="Aparajita" w:cs="Aparajita"/>
          <w:sz w:val="24"/>
          <w:szCs w:val="24"/>
        </w:rPr>
        <w:t>) hitchhike on the back of hermit crabs, scoring a ride across the seabed and extending their tentacles to eat the crab’s leftovers. Crabs actively recruit these passengers. After poking an anemone with its pincers – causing it to release its grip from its current home – the crab holds it in place so the anemone can reattach to the crab’s own shell.</w:t>
      </w:r>
    </w:p>
    <w:p w14:paraId="352DA8CA" w14:textId="77777777" w:rsidR="001D666B" w:rsidRPr="00ED6F32" w:rsidRDefault="001D666B" w:rsidP="001D666B">
      <w:pPr>
        <w:pStyle w:val="NormalWeb"/>
        <w:shd w:val="clear" w:color="auto" w:fill="FFFFFF"/>
        <w:spacing w:before="0" w:beforeAutospacing="0" w:after="150" w:afterAutospacing="0" w:line="270" w:lineRule="atLeast"/>
        <w:rPr>
          <w:rFonts w:ascii="Aparajita" w:hAnsi="Aparajita" w:cs="Aparajita"/>
          <w:sz w:val="24"/>
          <w:szCs w:val="24"/>
        </w:rPr>
      </w:pPr>
      <w:r w:rsidRPr="00ED6F32">
        <w:rPr>
          <w:rFonts w:ascii="Aparajita" w:hAnsi="Aparajita" w:cs="Aparajita"/>
          <w:sz w:val="24"/>
          <w:szCs w:val="24"/>
        </w:rPr>
        <w:t xml:space="preserve">In return, the anemones fend off hungry octopuses and other predators using their barbed tentacles. The crabs return the favor by driving away creatures that eat anemones, such as starfish and </w:t>
      </w:r>
      <w:proofErr w:type="spellStart"/>
      <w:r w:rsidRPr="00ED6F32">
        <w:rPr>
          <w:rFonts w:ascii="Aparajita" w:hAnsi="Aparajita" w:cs="Aparajita"/>
          <w:sz w:val="24"/>
          <w:szCs w:val="24"/>
        </w:rPr>
        <w:t>fireworms</w:t>
      </w:r>
      <w:proofErr w:type="spellEnd"/>
      <w:r w:rsidRPr="00ED6F32">
        <w:rPr>
          <w:rFonts w:ascii="Aparajita" w:hAnsi="Aparajita" w:cs="Aparajita"/>
          <w:sz w:val="24"/>
          <w:szCs w:val="24"/>
        </w:rPr>
        <w:t>.</w:t>
      </w:r>
      <w:bookmarkStart w:id="0" w:name="_GoBack"/>
      <w:bookmarkEnd w:id="0"/>
    </w:p>
    <w:p w14:paraId="33B124FA" w14:textId="77777777" w:rsidR="00FF5EC4" w:rsidRPr="00ED6F32" w:rsidRDefault="00C22B35">
      <w:pPr>
        <w:rPr>
          <w:rFonts w:ascii="Aparajita" w:hAnsi="Aparajita" w:cs="Aparajita"/>
        </w:rPr>
      </w:pPr>
      <w:r w:rsidRPr="00ED6F32">
        <w:rPr>
          <w:rFonts w:ascii="Aparajita" w:hAnsi="Aparajita" w:cs="Aparajita"/>
          <w:noProof/>
        </w:rPr>
        <w:drawing>
          <wp:inline distT="0" distB="0" distL="0" distR="0" wp14:anchorId="58480711" wp14:editId="5E43FFC6">
            <wp:extent cx="5486400" cy="365277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652778"/>
                    </a:xfrm>
                    <a:prstGeom prst="rect">
                      <a:avLst/>
                    </a:prstGeom>
                    <a:noFill/>
                    <a:ln>
                      <a:noFill/>
                    </a:ln>
                  </pic:spPr>
                </pic:pic>
              </a:graphicData>
            </a:graphic>
          </wp:inline>
        </w:drawing>
      </w:r>
    </w:p>
    <w:p w14:paraId="2DE44B43" w14:textId="77777777" w:rsidR="00C22B35" w:rsidRPr="00ED6F32" w:rsidRDefault="00C22B35">
      <w:pPr>
        <w:rPr>
          <w:rStyle w:val="cap"/>
          <w:rFonts w:ascii="Aparajita" w:hAnsi="Aparajita" w:cs="Aparajita"/>
          <w:bCs/>
          <w:caps/>
        </w:rPr>
      </w:pPr>
      <w:r w:rsidRPr="00ED6F32">
        <w:rPr>
          <w:rStyle w:val="cap"/>
          <w:rFonts w:ascii="Aparajita" w:hAnsi="Aparajita" w:cs="Aparajita"/>
          <w:bCs/>
          <w:caps/>
        </w:rPr>
        <w:br w:type="page"/>
      </w:r>
    </w:p>
    <w:p w14:paraId="0011B4A2" w14:textId="5EE79FC7"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r w:rsidRPr="00ED6F32">
        <w:rPr>
          <w:rStyle w:val="cap"/>
          <w:rFonts w:ascii="Aparajita" w:hAnsi="Aparajita" w:cs="Aparajita"/>
          <w:b/>
          <w:bCs/>
          <w:caps/>
          <w:sz w:val="24"/>
          <w:szCs w:val="24"/>
        </w:rPr>
        <w:lastRenderedPageBreak/>
        <w:t>Example #</w:t>
      </w:r>
      <w:r w:rsidRPr="00ED6F32">
        <w:rPr>
          <w:rStyle w:val="cap"/>
          <w:rFonts w:ascii="Aparajita" w:hAnsi="Aparajita" w:cs="Aparajita"/>
          <w:b/>
          <w:bCs/>
          <w:caps/>
          <w:sz w:val="24"/>
          <w:szCs w:val="24"/>
        </w:rPr>
        <w:t>2</w:t>
      </w:r>
    </w:p>
    <w:p w14:paraId="76E96D55" w14:textId="77777777"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p>
    <w:p w14:paraId="2A2804E9" w14:textId="77777777" w:rsidR="001D666B" w:rsidRPr="00ED6F32" w:rsidRDefault="001D666B" w:rsidP="001D666B">
      <w:pPr>
        <w:pStyle w:val="NormalWeb"/>
        <w:shd w:val="clear" w:color="auto" w:fill="FFFFFF"/>
        <w:spacing w:before="0" w:beforeAutospacing="0" w:after="0" w:afterAutospacing="0" w:line="270" w:lineRule="atLeast"/>
        <w:rPr>
          <w:rFonts w:ascii="Aparajita" w:hAnsi="Aparajita" w:cs="Aparajita"/>
          <w:b/>
          <w:sz w:val="24"/>
          <w:szCs w:val="24"/>
        </w:rPr>
      </w:pPr>
      <w:r w:rsidRPr="00ED6F32">
        <w:rPr>
          <w:rStyle w:val="cap"/>
          <w:rFonts w:ascii="Aparajita" w:hAnsi="Aparajita" w:cs="Aparajita"/>
          <w:b/>
          <w:bCs/>
          <w:caps/>
          <w:sz w:val="24"/>
          <w:szCs w:val="24"/>
        </w:rPr>
        <w:t>GOBY FISH AND SNAPPING SHRIMP</w:t>
      </w:r>
    </w:p>
    <w:p w14:paraId="5C5121A1" w14:textId="77777777" w:rsidR="001D666B" w:rsidRPr="00ED6F32" w:rsidRDefault="001D666B" w:rsidP="001D666B">
      <w:pPr>
        <w:pStyle w:val="NormalWeb"/>
        <w:shd w:val="clear" w:color="auto" w:fill="FFFFFF"/>
        <w:spacing w:before="0" w:beforeAutospacing="0" w:after="0" w:afterAutospacing="0" w:line="270" w:lineRule="atLeast"/>
        <w:rPr>
          <w:rFonts w:ascii="Aparajita" w:hAnsi="Aparajita" w:cs="Aparajita"/>
          <w:sz w:val="24"/>
          <w:szCs w:val="24"/>
        </w:rPr>
      </w:pPr>
      <w:r w:rsidRPr="00ED6F32">
        <w:rPr>
          <w:rFonts w:ascii="Aparajita" w:hAnsi="Aparajita" w:cs="Aparajita"/>
          <w:sz w:val="24"/>
          <w:szCs w:val="24"/>
        </w:rPr>
        <w:t>Danger! That’s what the frantically flapping tail of a goby fish says to the near-blind snapping shrimp (</w:t>
      </w:r>
      <w:proofErr w:type="spellStart"/>
      <w:r w:rsidRPr="00ED6F32">
        <w:rPr>
          <w:rFonts w:ascii="Aparajita" w:hAnsi="Aparajita" w:cs="Aparajita"/>
          <w:iCs/>
          <w:sz w:val="24"/>
          <w:szCs w:val="24"/>
        </w:rPr>
        <w:t>Alfeus</w:t>
      </w:r>
      <w:proofErr w:type="spellEnd"/>
      <w:r w:rsidRPr="00ED6F32">
        <w:rPr>
          <w:rFonts w:ascii="Aparajita" w:hAnsi="Aparajita" w:cs="Aparajita"/>
          <w:iCs/>
          <w:sz w:val="24"/>
          <w:szCs w:val="24"/>
        </w:rPr>
        <w:t xml:space="preserve"> </w:t>
      </w:r>
      <w:proofErr w:type="spellStart"/>
      <w:r w:rsidRPr="00ED6F32">
        <w:rPr>
          <w:rFonts w:ascii="Aparajita" w:hAnsi="Aparajita" w:cs="Aparajita"/>
          <w:iCs/>
          <w:sz w:val="24"/>
          <w:szCs w:val="24"/>
        </w:rPr>
        <w:t>spp</w:t>
      </w:r>
      <w:proofErr w:type="spellEnd"/>
      <w:r w:rsidRPr="00ED6F32">
        <w:rPr>
          <w:rFonts w:ascii="Aparajita" w:hAnsi="Aparajita" w:cs="Aparajita"/>
          <w:sz w:val="24"/>
          <w:szCs w:val="24"/>
        </w:rPr>
        <w:t>). In a crafty collaboration, snapping shrimps construct and maintain burrows in the seabed, while the fish stands guard. During construction, shrimps leave the burrow to deposit excavated sand.</w:t>
      </w:r>
    </w:p>
    <w:p w14:paraId="2F84062A" w14:textId="77777777" w:rsidR="001D666B" w:rsidRPr="00ED6F32" w:rsidRDefault="001D666B" w:rsidP="001D666B">
      <w:pPr>
        <w:pStyle w:val="NormalWeb"/>
        <w:shd w:val="clear" w:color="auto" w:fill="FFFFFF"/>
        <w:spacing w:before="0" w:beforeAutospacing="0" w:after="150" w:afterAutospacing="0" w:line="270" w:lineRule="atLeast"/>
        <w:rPr>
          <w:rFonts w:ascii="Aparajita" w:hAnsi="Aparajita" w:cs="Aparajita"/>
          <w:sz w:val="24"/>
          <w:szCs w:val="24"/>
        </w:rPr>
      </w:pPr>
      <w:r w:rsidRPr="00ED6F32">
        <w:rPr>
          <w:rFonts w:ascii="Aparajita" w:hAnsi="Aparajita" w:cs="Aparajita"/>
          <w:sz w:val="24"/>
          <w:szCs w:val="24"/>
        </w:rPr>
        <w:t xml:space="preserve">Throughout this hazardous venture, shrimps maintain constant contact with their gobies using their antennae. In some cases, gobies even hover above their shrimp, allowing it to take its load further from the burrow’s entrance. Sighting potential threats, the fish waggles its tail against the shrimps’ antennae or into the burrow entrance, warning the shrimp of the danger. In return, the fish can call the burrow home, sleeping in it with the shrimp at night and using it as a convenient </w:t>
      </w:r>
      <w:proofErr w:type="spellStart"/>
      <w:r w:rsidRPr="00ED6F32">
        <w:rPr>
          <w:rFonts w:ascii="Aparajita" w:hAnsi="Aparajita" w:cs="Aparajita"/>
          <w:sz w:val="24"/>
          <w:szCs w:val="24"/>
        </w:rPr>
        <w:t>bolthole</w:t>
      </w:r>
      <w:proofErr w:type="spellEnd"/>
      <w:r w:rsidRPr="00ED6F32">
        <w:rPr>
          <w:rFonts w:ascii="Aparajita" w:hAnsi="Aparajita" w:cs="Aparajita"/>
          <w:sz w:val="24"/>
          <w:szCs w:val="24"/>
        </w:rPr>
        <w:t xml:space="preserve"> in the face of peril.</w:t>
      </w:r>
    </w:p>
    <w:p w14:paraId="76ED4994" w14:textId="77777777" w:rsidR="001D666B" w:rsidRPr="00ED6F32" w:rsidRDefault="00C22B35">
      <w:pPr>
        <w:rPr>
          <w:rFonts w:ascii="Aparajita" w:hAnsi="Aparajita" w:cs="Aparajita"/>
        </w:rPr>
      </w:pPr>
      <w:r w:rsidRPr="00ED6F32">
        <w:rPr>
          <w:rFonts w:ascii="Aparajita" w:hAnsi="Aparajita" w:cs="Aparajita"/>
          <w:noProof/>
        </w:rPr>
        <w:drawing>
          <wp:inline distT="0" distB="0" distL="0" distR="0" wp14:anchorId="71B83EA5" wp14:editId="4448397A">
            <wp:extent cx="5545412" cy="345331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5412" cy="3453319"/>
                    </a:xfrm>
                    <a:prstGeom prst="rect">
                      <a:avLst/>
                    </a:prstGeom>
                    <a:noFill/>
                    <a:ln>
                      <a:noFill/>
                    </a:ln>
                  </pic:spPr>
                </pic:pic>
              </a:graphicData>
            </a:graphic>
          </wp:inline>
        </w:drawing>
      </w:r>
    </w:p>
    <w:p w14:paraId="082CA82F" w14:textId="77777777" w:rsidR="00C22B35" w:rsidRPr="00ED6F32" w:rsidRDefault="00C22B35">
      <w:pPr>
        <w:rPr>
          <w:rFonts w:ascii="Aparajita" w:hAnsi="Aparajita" w:cs="Aparajita"/>
        </w:rPr>
      </w:pPr>
    </w:p>
    <w:p w14:paraId="343CB877" w14:textId="77777777" w:rsidR="00C22B35" w:rsidRPr="00ED6F32" w:rsidRDefault="00C22B35">
      <w:pPr>
        <w:rPr>
          <w:rStyle w:val="cap"/>
          <w:rFonts w:ascii="Aparajita" w:hAnsi="Aparajita" w:cs="Aparajita"/>
          <w:bCs/>
          <w:caps/>
        </w:rPr>
      </w:pPr>
      <w:r w:rsidRPr="00ED6F32">
        <w:rPr>
          <w:rStyle w:val="cap"/>
          <w:rFonts w:ascii="Aparajita" w:hAnsi="Aparajita" w:cs="Aparajita"/>
          <w:bCs/>
          <w:caps/>
        </w:rPr>
        <w:br w:type="page"/>
      </w:r>
    </w:p>
    <w:p w14:paraId="74144020" w14:textId="035A3A41"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r w:rsidRPr="00ED6F32">
        <w:rPr>
          <w:rStyle w:val="cap"/>
          <w:rFonts w:ascii="Aparajita" w:hAnsi="Aparajita" w:cs="Aparajita"/>
          <w:b/>
          <w:bCs/>
          <w:caps/>
          <w:sz w:val="24"/>
          <w:szCs w:val="24"/>
        </w:rPr>
        <w:lastRenderedPageBreak/>
        <w:t>Example</w:t>
      </w:r>
      <w:r w:rsidRPr="00ED6F32">
        <w:rPr>
          <w:rStyle w:val="cap"/>
          <w:rFonts w:ascii="Aparajita" w:hAnsi="Aparajita" w:cs="Aparajita"/>
          <w:b/>
          <w:bCs/>
          <w:caps/>
          <w:sz w:val="24"/>
          <w:szCs w:val="24"/>
        </w:rPr>
        <w:t xml:space="preserve"> #3</w:t>
      </w:r>
    </w:p>
    <w:p w14:paraId="69733236" w14:textId="77777777"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p>
    <w:p w14:paraId="187D7936" w14:textId="77777777" w:rsidR="001D666B" w:rsidRPr="00ED6F32" w:rsidRDefault="001D666B" w:rsidP="001D666B">
      <w:pPr>
        <w:pStyle w:val="NormalWeb"/>
        <w:shd w:val="clear" w:color="auto" w:fill="FFFFFF"/>
        <w:spacing w:before="0" w:beforeAutospacing="0" w:after="0" w:afterAutospacing="0" w:line="270" w:lineRule="atLeast"/>
        <w:rPr>
          <w:rFonts w:ascii="Aparajita" w:hAnsi="Aparajita" w:cs="Aparajita"/>
          <w:b/>
          <w:sz w:val="24"/>
          <w:szCs w:val="24"/>
        </w:rPr>
      </w:pPr>
      <w:r w:rsidRPr="00ED6F32">
        <w:rPr>
          <w:rStyle w:val="cap"/>
          <w:rFonts w:ascii="Aparajita" w:hAnsi="Aparajita" w:cs="Aparajita"/>
          <w:b/>
          <w:bCs/>
          <w:caps/>
          <w:sz w:val="24"/>
          <w:szCs w:val="24"/>
        </w:rPr>
        <w:t>AFRICAN OXPECKERS</w:t>
      </w:r>
    </w:p>
    <w:p w14:paraId="209FC723" w14:textId="77777777" w:rsidR="001D666B" w:rsidRPr="00ED6F32" w:rsidRDefault="001D666B" w:rsidP="001D666B">
      <w:pPr>
        <w:pStyle w:val="NormalWeb"/>
        <w:shd w:val="clear" w:color="auto" w:fill="FFFFFF"/>
        <w:spacing w:before="0" w:beforeAutospacing="0" w:after="0" w:afterAutospacing="0" w:line="270" w:lineRule="atLeast"/>
        <w:rPr>
          <w:rFonts w:ascii="Aparajita" w:hAnsi="Aparajita" w:cs="Aparajita"/>
          <w:sz w:val="24"/>
          <w:szCs w:val="24"/>
        </w:rPr>
      </w:pPr>
      <w:r w:rsidRPr="00ED6F32">
        <w:rPr>
          <w:rFonts w:ascii="Aparajita" w:hAnsi="Aparajita" w:cs="Aparajita"/>
          <w:sz w:val="24"/>
          <w:szCs w:val="24"/>
        </w:rPr>
        <w:t xml:space="preserve">African </w:t>
      </w:r>
      <w:proofErr w:type="spellStart"/>
      <w:r w:rsidRPr="00ED6F32">
        <w:rPr>
          <w:rFonts w:ascii="Aparajita" w:hAnsi="Aparajita" w:cs="Aparajita"/>
          <w:sz w:val="24"/>
          <w:szCs w:val="24"/>
        </w:rPr>
        <w:t>oxpeckers</w:t>
      </w:r>
      <w:proofErr w:type="spellEnd"/>
      <w:r w:rsidRPr="00ED6F32">
        <w:rPr>
          <w:rFonts w:ascii="Aparajita" w:hAnsi="Aparajita" w:cs="Aparajita"/>
          <w:sz w:val="24"/>
          <w:szCs w:val="24"/>
        </w:rPr>
        <w:t xml:space="preserve"> (</w:t>
      </w:r>
      <w:proofErr w:type="spellStart"/>
      <w:r w:rsidRPr="00ED6F32">
        <w:rPr>
          <w:rFonts w:ascii="Aparajita" w:hAnsi="Aparajita" w:cs="Aparajita"/>
          <w:iCs/>
          <w:sz w:val="24"/>
          <w:szCs w:val="24"/>
        </w:rPr>
        <w:t>Buphagus</w:t>
      </w:r>
      <w:proofErr w:type="spellEnd"/>
      <w:r w:rsidRPr="00ED6F32">
        <w:rPr>
          <w:rFonts w:ascii="Aparajita" w:hAnsi="Aparajita" w:cs="Aparajita"/>
          <w:iCs/>
          <w:sz w:val="24"/>
          <w:szCs w:val="24"/>
        </w:rPr>
        <w:t xml:space="preserve"> </w:t>
      </w:r>
      <w:proofErr w:type="spellStart"/>
      <w:r w:rsidRPr="00ED6F32">
        <w:rPr>
          <w:rFonts w:ascii="Aparajita" w:hAnsi="Aparajita" w:cs="Aparajita"/>
          <w:iCs/>
          <w:sz w:val="24"/>
          <w:szCs w:val="24"/>
        </w:rPr>
        <w:t>africanus</w:t>
      </w:r>
      <w:proofErr w:type="spellEnd"/>
      <w:r w:rsidRPr="00ED6F32">
        <w:rPr>
          <w:rStyle w:val="apple-converted-space"/>
          <w:rFonts w:ascii="Aparajita" w:hAnsi="Aparajita" w:cs="Aparajita"/>
          <w:sz w:val="24"/>
          <w:szCs w:val="24"/>
        </w:rPr>
        <w:t> </w:t>
      </w:r>
      <w:r w:rsidRPr="00ED6F32">
        <w:rPr>
          <w:rFonts w:ascii="Aparajita" w:hAnsi="Aparajita" w:cs="Aparajita"/>
          <w:sz w:val="24"/>
          <w:szCs w:val="24"/>
        </w:rPr>
        <w:t>and</w:t>
      </w:r>
      <w:r w:rsidRPr="00ED6F32">
        <w:rPr>
          <w:rStyle w:val="apple-converted-space"/>
          <w:rFonts w:ascii="Aparajita" w:hAnsi="Aparajita" w:cs="Aparajita"/>
          <w:sz w:val="24"/>
          <w:szCs w:val="24"/>
        </w:rPr>
        <w:t> </w:t>
      </w:r>
      <w:proofErr w:type="spellStart"/>
      <w:r w:rsidRPr="00ED6F32">
        <w:rPr>
          <w:rFonts w:ascii="Aparajita" w:hAnsi="Aparajita" w:cs="Aparajita"/>
          <w:iCs/>
          <w:sz w:val="24"/>
          <w:szCs w:val="24"/>
        </w:rPr>
        <w:t>Buphagus</w:t>
      </w:r>
      <w:proofErr w:type="spellEnd"/>
      <w:r w:rsidRPr="00ED6F32">
        <w:rPr>
          <w:rFonts w:ascii="Aparajita" w:hAnsi="Aparajita" w:cs="Aparajita"/>
          <w:iCs/>
          <w:sz w:val="24"/>
          <w:szCs w:val="24"/>
        </w:rPr>
        <w:t xml:space="preserve"> </w:t>
      </w:r>
      <w:proofErr w:type="spellStart"/>
      <w:r w:rsidRPr="00ED6F32">
        <w:rPr>
          <w:rFonts w:ascii="Aparajita" w:hAnsi="Aparajita" w:cs="Aparajita"/>
          <w:iCs/>
          <w:sz w:val="24"/>
          <w:szCs w:val="24"/>
        </w:rPr>
        <w:t>erythrorhynchus</w:t>
      </w:r>
      <w:proofErr w:type="spellEnd"/>
      <w:r w:rsidRPr="00ED6F32">
        <w:rPr>
          <w:rFonts w:ascii="Aparajita" w:hAnsi="Aparajita" w:cs="Aparajita"/>
          <w:sz w:val="24"/>
          <w:szCs w:val="24"/>
        </w:rPr>
        <w:t xml:space="preserve">) feed on the backs of zebra, elephants, hippopotamuses and other large African animals. Once thought to be friendly tick-eating helpers, they’re actually vampire birds, sucking blood out of open tick-wounds. This shows how the line between symbiotic assistant and parasite can be blurred. </w:t>
      </w:r>
      <w:proofErr w:type="spellStart"/>
      <w:r w:rsidRPr="00ED6F32">
        <w:rPr>
          <w:rFonts w:ascii="Aparajita" w:hAnsi="Aparajita" w:cs="Aparajita"/>
          <w:sz w:val="24"/>
          <w:szCs w:val="24"/>
        </w:rPr>
        <w:t>Oxpeckers</w:t>
      </w:r>
      <w:proofErr w:type="spellEnd"/>
      <w:r w:rsidRPr="00ED6F32">
        <w:rPr>
          <w:rFonts w:ascii="Aparajita" w:hAnsi="Aparajita" w:cs="Aparajita"/>
          <w:sz w:val="24"/>
          <w:szCs w:val="24"/>
        </w:rPr>
        <w:t xml:space="preserve"> do eat ticks as well, and some animals may be happy to sacrifice a bit of blood for this service. </w:t>
      </w:r>
      <w:proofErr w:type="spellStart"/>
      <w:r w:rsidRPr="00ED6F32">
        <w:rPr>
          <w:rFonts w:ascii="Aparajita" w:hAnsi="Aparajita" w:cs="Aparajita"/>
          <w:sz w:val="24"/>
          <w:szCs w:val="24"/>
        </w:rPr>
        <w:t>Oxpeckers</w:t>
      </w:r>
      <w:proofErr w:type="spellEnd"/>
      <w:r w:rsidRPr="00ED6F32">
        <w:rPr>
          <w:rFonts w:ascii="Aparajita" w:hAnsi="Aparajita" w:cs="Aparajita"/>
          <w:sz w:val="24"/>
          <w:szCs w:val="24"/>
        </w:rPr>
        <w:t xml:space="preserve"> may also be tolerated because they produce a hissing scream when startled – like a personal danger alarm.</w:t>
      </w:r>
    </w:p>
    <w:p w14:paraId="2CA75E3C" w14:textId="77777777" w:rsidR="001D666B" w:rsidRPr="00ED6F32" w:rsidRDefault="001D666B" w:rsidP="001D666B">
      <w:pPr>
        <w:pStyle w:val="NormalWeb"/>
        <w:shd w:val="clear" w:color="auto" w:fill="FFFFFF"/>
        <w:spacing w:before="0" w:beforeAutospacing="0" w:after="0" w:afterAutospacing="0" w:line="270" w:lineRule="atLeast"/>
        <w:rPr>
          <w:rStyle w:val="cap"/>
          <w:rFonts w:ascii="Aparajita" w:hAnsi="Aparajita" w:cs="Aparajita"/>
          <w:bCs/>
          <w:caps/>
          <w:sz w:val="24"/>
          <w:szCs w:val="24"/>
        </w:rPr>
      </w:pPr>
    </w:p>
    <w:p w14:paraId="2BD6F971" w14:textId="77777777" w:rsidR="001D666B" w:rsidRPr="00ED6F32" w:rsidRDefault="00C22B35" w:rsidP="001D666B">
      <w:pPr>
        <w:pStyle w:val="NormalWeb"/>
        <w:shd w:val="clear" w:color="auto" w:fill="FFFFFF"/>
        <w:spacing w:before="0" w:beforeAutospacing="0" w:after="0" w:afterAutospacing="0" w:line="270" w:lineRule="atLeast"/>
        <w:rPr>
          <w:rStyle w:val="cap"/>
          <w:rFonts w:ascii="Aparajita" w:hAnsi="Aparajita" w:cs="Aparajita"/>
          <w:bCs/>
          <w:caps/>
          <w:sz w:val="24"/>
          <w:szCs w:val="24"/>
        </w:rPr>
      </w:pPr>
      <w:r w:rsidRPr="00ED6F32">
        <w:rPr>
          <w:rFonts w:ascii="Aparajita" w:hAnsi="Aparajita" w:cs="Aparajita"/>
          <w:bCs/>
          <w:caps/>
          <w:noProof/>
          <w:sz w:val="24"/>
          <w:szCs w:val="24"/>
        </w:rPr>
        <w:drawing>
          <wp:inline distT="0" distB="0" distL="0" distR="0" wp14:anchorId="21D1C8C6" wp14:editId="08102A67">
            <wp:extent cx="5486400" cy="462145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621454"/>
                    </a:xfrm>
                    <a:prstGeom prst="rect">
                      <a:avLst/>
                    </a:prstGeom>
                    <a:noFill/>
                    <a:ln>
                      <a:noFill/>
                    </a:ln>
                  </pic:spPr>
                </pic:pic>
              </a:graphicData>
            </a:graphic>
          </wp:inline>
        </w:drawing>
      </w:r>
    </w:p>
    <w:p w14:paraId="712C2F20" w14:textId="77777777" w:rsidR="00C22B35" w:rsidRPr="00ED6F32" w:rsidRDefault="00C22B35" w:rsidP="001D666B">
      <w:pPr>
        <w:pStyle w:val="NormalWeb"/>
        <w:shd w:val="clear" w:color="auto" w:fill="FFFFFF"/>
        <w:spacing w:before="0" w:beforeAutospacing="0" w:after="0" w:afterAutospacing="0" w:line="270" w:lineRule="atLeast"/>
        <w:rPr>
          <w:rStyle w:val="cap"/>
          <w:rFonts w:ascii="Aparajita" w:hAnsi="Aparajita" w:cs="Aparajita"/>
          <w:bCs/>
          <w:caps/>
          <w:sz w:val="24"/>
          <w:szCs w:val="24"/>
        </w:rPr>
      </w:pPr>
    </w:p>
    <w:p w14:paraId="4718DEFA" w14:textId="77777777" w:rsidR="001D666B" w:rsidRPr="00ED6F32" w:rsidRDefault="001D666B" w:rsidP="001D666B">
      <w:pPr>
        <w:pStyle w:val="NormalWeb"/>
        <w:shd w:val="clear" w:color="auto" w:fill="FFFFFF"/>
        <w:spacing w:before="0" w:beforeAutospacing="0" w:after="0" w:afterAutospacing="0" w:line="270" w:lineRule="atLeast"/>
        <w:rPr>
          <w:rStyle w:val="cap"/>
          <w:rFonts w:ascii="Aparajita" w:hAnsi="Aparajita" w:cs="Aparajita"/>
          <w:bCs/>
          <w:caps/>
          <w:sz w:val="24"/>
          <w:szCs w:val="24"/>
        </w:rPr>
      </w:pPr>
    </w:p>
    <w:p w14:paraId="202EFC82" w14:textId="77777777" w:rsidR="00C22B35" w:rsidRPr="00ED6F32" w:rsidRDefault="009D1DA3" w:rsidP="009D1DA3">
      <w:pPr>
        <w:rPr>
          <w:rStyle w:val="cap"/>
          <w:rFonts w:ascii="Aparajita" w:hAnsi="Aparajita" w:cs="Aparajita"/>
          <w:bCs/>
          <w:caps/>
        </w:rPr>
      </w:pPr>
      <w:r w:rsidRPr="00ED6F32">
        <w:rPr>
          <w:rStyle w:val="cap"/>
          <w:rFonts w:ascii="Aparajita" w:hAnsi="Aparajita" w:cs="Aparajita"/>
          <w:bCs/>
          <w:caps/>
        </w:rPr>
        <w:br w:type="page"/>
      </w:r>
    </w:p>
    <w:p w14:paraId="37799406" w14:textId="634A90DF"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r w:rsidRPr="00ED6F32">
        <w:rPr>
          <w:rStyle w:val="cap"/>
          <w:rFonts w:ascii="Aparajita" w:hAnsi="Aparajita" w:cs="Aparajita"/>
          <w:b/>
          <w:bCs/>
          <w:caps/>
          <w:sz w:val="24"/>
          <w:szCs w:val="24"/>
        </w:rPr>
        <w:lastRenderedPageBreak/>
        <w:t>Example #</w:t>
      </w:r>
      <w:r w:rsidRPr="00ED6F32">
        <w:rPr>
          <w:rStyle w:val="cap"/>
          <w:rFonts w:ascii="Aparajita" w:hAnsi="Aparajita" w:cs="Aparajita"/>
          <w:b/>
          <w:bCs/>
          <w:caps/>
          <w:sz w:val="24"/>
          <w:szCs w:val="24"/>
        </w:rPr>
        <w:t>4</w:t>
      </w:r>
    </w:p>
    <w:p w14:paraId="4E307DCD" w14:textId="77777777"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p>
    <w:p w14:paraId="4599B8FB" w14:textId="77777777" w:rsidR="001D666B" w:rsidRPr="00ED6F32" w:rsidRDefault="001D666B" w:rsidP="001D666B">
      <w:pPr>
        <w:pStyle w:val="NormalWeb"/>
        <w:shd w:val="clear" w:color="auto" w:fill="FFFFFF"/>
        <w:spacing w:before="0" w:beforeAutospacing="0" w:after="0" w:afterAutospacing="0" w:line="270" w:lineRule="atLeast"/>
        <w:rPr>
          <w:rFonts w:ascii="Aparajita" w:hAnsi="Aparajita" w:cs="Aparajita"/>
          <w:b/>
          <w:sz w:val="24"/>
          <w:szCs w:val="24"/>
        </w:rPr>
      </w:pPr>
      <w:r w:rsidRPr="00ED6F32">
        <w:rPr>
          <w:rStyle w:val="cap"/>
          <w:rFonts w:ascii="Aparajita" w:hAnsi="Aparajita" w:cs="Aparajita"/>
          <w:b/>
          <w:bCs/>
          <w:caps/>
          <w:sz w:val="24"/>
          <w:szCs w:val="24"/>
        </w:rPr>
        <w:t>CORAL AND ALGAE</w:t>
      </w:r>
    </w:p>
    <w:p w14:paraId="355A400A" w14:textId="77777777" w:rsidR="001D666B" w:rsidRPr="00ED6F32" w:rsidRDefault="001D666B" w:rsidP="001D666B">
      <w:pPr>
        <w:pStyle w:val="NormalWeb"/>
        <w:shd w:val="clear" w:color="auto" w:fill="FFFFFF"/>
        <w:spacing w:before="0" w:beforeAutospacing="0" w:after="150" w:afterAutospacing="0" w:line="270" w:lineRule="atLeast"/>
        <w:rPr>
          <w:rFonts w:ascii="Aparajita" w:hAnsi="Aparajita" w:cs="Aparajita"/>
          <w:sz w:val="24"/>
          <w:szCs w:val="24"/>
        </w:rPr>
      </w:pPr>
      <w:r w:rsidRPr="00ED6F32">
        <w:rPr>
          <w:rFonts w:ascii="Aparajita" w:hAnsi="Aparajita" w:cs="Aparajita"/>
          <w:sz w:val="24"/>
          <w:szCs w:val="24"/>
        </w:rPr>
        <w:t>Corals have a fairly easy life: they just sit back and let specially adapted algae make much of their energy for them. The algae live in the coral, feasting on waste products. Crucial</w:t>
      </w:r>
      <w:r w:rsidR="009D1DA3" w:rsidRPr="00ED6F32">
        <w:rPr>
          <w:rFonts w:ascii="Aparajita" w:hAnsi="Aparajita" w:cs="Aparajita"/>
          <w:sz w:val="24"/>
          <w:szCs w:val="24"/>
        </w:rPr>
        <w:t>ly, the algae can photosynthesiz</w:t>
      </w:r>
      <w:r w:rsidRPr="00ED6F32">
        <w:rPr>
          <w:rFonts w:ascii="Aparajita" w:hAnsi="Aparajita" w:cs="Aparajita"/>
          <w:sz w:val="24"/>
          <w:szCs w:val="24"/>
        </w:rPr>
        <w:t>e, using sunlight to turn carbon dioxide into sugars. After taking what it needs, the algae produces a little extra sugar for the coral. Completing the cycle, carbon dioxide from the coral is used by the algae.</w:t>
      </w:r>
    </w:p>
    <w:p w14:paraId="625784B7" w14:textId="77777777" w:rsidR="001D666B" w:rsidRPr="00ED6F32" w:rsidRDefault="001D666B" w:rsidP="001D666B">
      <w:pPr>
        <w:pStyle w:val="NormalWeb"/>
        <w:shd w:val="clear" w:color="auto" w:fill="FFFFFF"/>
        <w:spacing w:before="0" w:beforeAutospacing="0" w:after="150" w:afterAutospacing="0" w:line="270" w:lineRule="atLeast"/>
        <w:rPr>
          <w:rFonts w:ascii="Aparajita" w:hAnsi="Aparajita" w:cs="Aparajita"/>
          <w:sz w:val="24"/>
          <w:szCs w:val="24"/>
        </w:rPr>
      </w:pPr>
      <w:r w:rsidRPr="00ED6F32">
        <w:rPr>
          <w:rFonts w:ascii="Aparajita" w:hAnsi="Aparajita" w:cs="Aparajita"/>
          <w:sz w:val="24"/>
          <w:szCs w:val="24"/>
        </w:rPr>
        <w:t>The partnership may be the coral’s undoing however: worldwide, many species are losing their algae due to climate change. In a process called ‘coral bleaching’, algae are ejected when the temperature gets too warm, leaving ghostly-white reefs of dead coral in its wake.</w:t>
      </w:r>
    </w:p>
    <w:p w14:paraId="528B4C74" w14:textId="77777777" w:rsidR="009D1DA3" w:rsidRPr="00ED6F32" w:rsidRDefault="009D1DA3" w:rsidP="001D666B">
      <w:pPr>
        <w:pStyle w:val="NormalWeb"/>
        <w:shd w:val="clear" w:color="auto" w:fill="FFFFFF"/>
        <w:spacing w:before="0" w:beforeAutospacing="0" w:after="150" w:afterAutospacing="0" w:line="270" w:lineRule="atLeast"/>
        <w:rPr>
          <w:rFonts w:ascii="Aparajita" w:hAnsi="Aparajita" w:cs="Aparajita"/>
          <w:sz w:val="24"/>
          <w:szCs w:val="24"/>
        </w:rPr>
      </w:pPr>
      <w:r w:rsidRPr="00ED6F32">
        <w:rPr>
          <w:rFonts w:ascii="Aparajita" w:hAnsi="Aparajita" w:cs="Aparajita"/>
          <w:noProof/>
          <w:sz w:val="24"/>
          <w:szCs w:val="24"/>
        </w:rPr>
        <w:drawing>
          <wp:inline distT="0" distB="0" distL="0" distR="0" wp14:anchorId="6F37560E" wp14:editId="38ED5078">
            <wp:extent cx="5486400" cy="41162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116218"/>
                    </a:xfrm>
                    <a:prstGeom prst="rect">
                      <a:avLst/>
                    </a:prstGeom>
                    <a:noFill/>
                    <a:ln>
                      <a:noFill/>
                    </a:ln>
                  </pic:spPr>
                </pic:pic>
              </a:graphicData>
            </a:graphic>
          </wp:inline>
        </w:drawing>
      </w:r>
    </w:p>
    <w:p w14:paraId="4500CE2A" w14:textId="77777777" w:rsidR="001D666B" w:rsidRPr="00ED6F32" w:rsidRDefault="001D666B" w:rsidP="001D666B">
      <w:pPr>
        <w:pStyle w:val="NormalWeb"/>
        <w:shd w:val="clear" w:color="auto" w:fill="FFFFFF"/>
        <w:spacing w:before="0" w:beforeAutospacing="0" w:after="0" w:afterAutospacing="0" w:line="270" w:lineRule="atLeast"/>
        <w:rPr>
          <w:rStyle w:val="cap"/>
          <w:rFonts w:ascii="Aparajita" w:hAnsi="Aparajita" w:cs="Aparajita"/>
          <w:bCs/>
          <w:caps/>
          <w:sz w:val="24"/>
          <w:szCs w:val="24"/>
        </w:rPr>
      </w:pPr>
    </w:p>
    <w:p w14:paraId="4AF1FACC" w14:textId="77777777" w:rsidR="009D1DA3" w:rsidRPr="00ED6F32" w:rsidRDefault="009D1DA3">
      <w:pPr>
        <w:rPr>
          <w:rStyle w:val="cap"/>
          <w:rFonts w:ascii="Aparajita" w:hAnsi="Aparajita" w:cs="Aparajita"/>
          <w:bCs/>
          <w:caps/>
        </w:rPr>
      </w:pPr>
      <w:r w:rsidRPr="00ED6F32">
        <w:rPr>
          <w:rStyle w:val="cap"/>
          <w:rFonts w:ascii="Aparajita" w:hAnsi="Aparajita" w:cs="Aparajita"/>
          <w:bCs/>
          <w:caps/>
        </w:rPr>
        <w:br w:type="page"/>
      </w:r>
    </w:p>
    <w:p w14:paraId="3EA4B6DE" w14:textId="68782866"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r w:rsidRPr="00ED6F32">
        <w:rPr>
          <w:rStyle w:val="cap"/>
          <w:rFonts w:ascii="Aparajita" w:hAnsi="Aparajita" w:cs="Aparajita"/>
          <w:b/>
          <w:bCs/>
          <w:caps/>
          <w:sz w:val="24"/>
          <w:szCs w:val="24"/>
        </w:rPr>
        <w:lastRenderedPageBreak/>
        <w:t>Example #</w:t>
      </w:r>
      <w:r w:rsidRPr="00ED6F32">
        <w:rPr>
          <w:rStyle w:val="cap"/>
          <w:rFonts w:ascii="Aparajita" w:hAnsi="Aparajita" w:cs="Aparajita"/>
          <w:b/>
          <w:bCs/>
          <w:caps/>
          <w:sz w:val="24"/>
          <w:szCs w:val="24"/>
        </w:rPr>
        <w:t>5</w:t>
      </w:r>
    </w:p>
    <w:p w14:paraId="64B2AFE9" w14:textId="77777777"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p>
    <w:p w14:paraId="402F4046" w14:textId="77777777" w:rsidR="001D666B" w:rsidRPr="00ED6F32" w:rsidRDefault="001D666B" w:rsidP="001D666B">
      <w:pPr>
        <w:pStyle w:val="NormalWeb"/>
        <w:shd w:val="clear" w:color="auto" w:fill="FFFFFF"/>
        <w:spacing w:before="0" w:beforeAutospacing="0" w:after="0" w:afterAutospacing="0" w:line="270" w:lineRule="atLeast"/>
        <w:rPr>
          <w:rFonts w:ascii="Aparajita" w:hAnsi="Aparajita" w:cs="Aparajita"/>
          <w:b/>
          <w:sz w:val="24"/>
          <w:szCs w:val="24"/>
        </w:rPr>
      </w:pPr>
      <w:r w:rsidRPr="00ED6F32">
        <w:rPr>
          <w:rStyle w:val="cap"/>
          <w:rFonts w:ascii="Aparajita" w:hAnsi="Aparajita" w:cs="Aparajita"/>
          <w:b/>
          <w:bCs/>
          <w:caps/>
          <w:sz w:val="24"/>
          <w:szCs w:val="24"/>
        </w:rPr>
        <w:t>BEES AND ORCHIDS</w:t>
      </w:r>
    </w:p>
    <w:p w14:paraId="6FC180F0" w14:textId="77777777" w:rsidR="001D666B" w:rsidRPr="00ED6F32" w:rsidRDefault="001D666B" w:rsidP="001D666B">
      <w:pPr>
        <w:pStyle w:val="NormalWeb"/>
        <w:shd w:val="clear" w:color="auto" w:fill="FFFFFF"/>
        <w:spacing w:before="0" w:beforeAutospacing="0" w:after="150" w:afterAutospacing="0" w:line="270" w:lineRule="atLeast"/>
        <w:rPr>
          <w:rFonts w:ascii="Aparajita" w:hAnsi="Aparajita" w:cs="Aparajita"/>
          <w:sz w:val="24"/>
          <w:szCs w:val="24"/>
        </w:rPr>
      </w:pPr>
      <w:r w:rsidRPr="00ED6F32">
        <w:rPr>
          <w:rFonts w:ascii="Aparajita" w:hAnsi="Aparajita" w:cs="Aparajita"/>
          <w:sz w:val="24"/>
          <w:szCs w:val="24"/>
        </w:rPr>
        <w:t xml:space="preserve">Male orchid bees (also known as </w:t>
      </w:r>
      <w:proofErr w:type="spellStart"/>
      <w:r w:rsidRPr="00ED6F32">
        <w:rPr>
          <w:rFonts w:ascii="Aparajita" w:hAnsi="Aparajita" w:cs="Aparajita"/>
          <w:sz w:val="24"/>
          <w:szCs w:val="24"/>
        </w:rPr>
        <w:t>Euglossine</w:t>
      </w:r>
      <w:proofErr w:type="spellEnd"/>
      <w:r w:rsidRPr="00ED6F32">
        <w:rPr>
          <w:rFonts w:ascii="Aparajita" w:hAnsi="Aparajita" w:cs="Aparajita"/>
          <w:sz w:val="24"/>
          <w:szCs w:val="24"/>
        </w:rPr>
        <w:t xml:space="preserve"> bees) collect perfume from a wide variety of South- and Central American </w:t>
      </w:r>
      <w:proofErr w:type="spellStart"/>
      <w:proofErr w:type="gramStart"/>
      <w:r w:rsidRPr="00ED6F32">
        <w:rPr>
          <w:rFonts w:ascii="Aparajita" w:hAnsi="Aparajita" w:cs="Aparajita"/>
          <w:sz w:val="24"/>
          <w:szCs w:val="24"/>
        </w:rPr>
        <w:t>neotropical</w:t>
      </w:r>
      <w:proofErr w:type="spellEnd"/>
      <w:proofErr w:type="gramEnd"/>
      <w:r w:rsidRPr="00ED6F32">
        <w:rPr>
          <w:rFonts w:ascii="Aparajita" w:hAnsi="Aparajita" w:cs="Aparajita"/>
          <w:sz w:val="24"/>
          <w:szCs w:val="24"/>
        </w:rPr>
        <w:t xml:space="preserve"> orchids, and turn this into chemical signals called pheromones. It’s a messy procedure, which involves scraping brush-like foreleg tips all over orchid flowers before transferring the heady scent to storage sacs on the back legs.</w:t>
      </w:r>
    </w:p>
    <w:p w14:paraId="6D7C6A46" w14:textId="77777777" w:rsidR="001D666B" w:rsidRPr="00ED6F32" w:rsidRDefault="001D666B" w:rsidP="001D666B">
      <w:pPr>
        <w:pStyle w:val="NormalWeb"/>
        <w:shd w:val="clear" w:color="auto" w:fill="FFFFFF"/>
        <w:spacing w:before="0" w:beforeAutospacing="0" w:after="150" w:afterAutospacing="0" w:line="270" w:lineRule="atLeast"/>
        <w:rPr>
          <w:rFonts w:ascii="Aparajita" w:hAnsi="Aparajita" w:cs="Aparajita"/>
          <w:sz w:val="24"/>
          <w:szCs w:val="24"/>
        </w:rPr>
      </w:pPr>
      <w:r w:rsidRPr="00ED6F32">
        <w:rPr>
          <w:rFonts w:ascii="Aparajita" w:hAnsi="Aparajita" w:cs="Aparajita"/>
          <w:sz w:val="24"/>
          <w:szCs w:val="24"/>
        </w:rPr>
        <w:t>In the process, orchid pollen is conveniently attached to the bee’s back, where it can subsequently rub off onto female parts of other flowers. The process is vital for orchid reproduction. Scientists aren’t yet sure what orchid bees do with their perfume-based pheromones. The potent concoction may attract females, be used to mark territories, or it may just smell awfully good</w:t>
      </w:r>
    </w:p>
    <w:p w14:paraId="5905FFA1" w14:textId="77777777" w:rsidR="001D666B" w:rsidRPr="00ED6F32" w:rsidRDefault="00C22B35" w:rsidP="001D666B">
      <w:pPr>
        <w:rPr>
          <w:rFonts w:ascii="Aparajita" w:eastAsia="Times New Roman" w:hAnsi="Aparajita" w:cs="Aparajita"/>
          <w:bCs/>
        </w:rPr>
      </w:pPr>
      <w:r w:rsidRPr="00ED6F32">
        <w:rPr>
          <w:rFonts w:ascii="Aparajita" w:eastAsia="Times New Roman" w:hAnsi="Aparajita" w:cs="Aparajita"/>
          <w:bCs/>
          <w:noProof/>
        </w:rPr>
        <w:drawing>
          <wp:inline distT="0" distB="0" distL="0" distR="0" wp14:anchorId="0334EF54" wp14:editId="20CE13ED">
            <wp:extent cx="5486400" cy="438615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386158"/>
                    </a:xfrm>
                    <a:prstGeom prst="rect">
                      <a:avLst/>
                    </a:prstGeom>
                    <a:noFill/>
                    <a:ln>
                      <a:noFill/>
                    </a:ln>
                  </pic:spPr>
                </pic:pic>
              </a:graphicData>
            </a:graphic>
          </wp:inline>
        </w:drawing>
      </w:r>
    </w:p>
    <w:p w14:paraId="562CBB99" w14:textId="77777777" w:rsidR="00C22B35" w:rsidRPr="00ED6F32" w:rsidRDefault="00C22B35" w:rsidP="001D666B">
      <w:pPr>
        <w:rPr>
          <w:rFonts w:ascii="Aparajita" w:eastAsia="Times New Roman" w:hAnsi="Aparajita" w:cs="Aparajita"/>
          <w:bCs/>
        </w:rPr>
      </w:pPr>
    </w:p>
    <w:p w14:paraId="0D25BCF1" w14:textId="77777777" w:rsidR="00C22B35" w:rsidRPr="00ED6F32" w:rsidRDefault="00C22B35">
      <w:pPr>
        <w:rPr>
          <w:rFonts w:ascii="Aparajita" w:eastAsia="Times New Roman" w:hAnsi="Aparajita" w:cs="Aparajita"/>
          <w:bCs/>
        </w:rPr>
      </w:pPr>
      <w:r w:rsidRPr="00ED6F32">
        <w:rPr>
          <w:rFonts w:ascii="Aparajita" w:eastAsia="Times New Roman" w:hAnsi="Aparajita" w:cs="Aparajita"/>
          <w:bCs/>
        </w:rPr>
        <w:br w:type="page"/>
      </w:r>
    </w:p>
    <w:p w14:paraId="2490825A" w14:textId="3C2C5461"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r w:rsidRPr="00ED6F32">
        <w:rPr>
          <w:rStyle w:val="cap"/>
          <w:rFonts w:ascii="Aparajita" w:hAnsi="Aparajita" w:cs="Aparajita"/>
          <w:b/>
          <w:bCs/>
          <w:caps/>
          <w:sz w:val="24"/>
          <w:szCs w:val="24"/>
        </w:rPr>
        <w:lastRenderedPageBreak/>
        <w:t>Example #</w:t>
      </w:r>
      <w:r w:rsidRPr="00ED6F32">
        <w:rPr>
          <w:rStyle w:val="cap"/>
          <w:rFonts w:ascii="Aparajita" w:hAnsi="Aparajita" w:cs="Aparajita"/>
          <w:b/>
          <w:bCs/>
          <w:caps/>
          <w:sz w:val="24"/>
          <w:szCs w:val="24"/>
        </w:rPr>
        <w:t>6</w:t>
      </w:r>
    </w:p>
    <w:p w14:paraId="36137C33" w14:textId="77777777" w:rsidR="00ED6F32" w:rsidRPr="00ED6F32" w:rsidRDefault="00ED6F32" w:rsidP="001D666B">
      <w:pPr>
        <w:rPr>
          <w:rFonts w:ascii="Aparajita" w:eastAsia="Times New Roman" w:hAnsi="Aparajita" w:cs="Aparajita"/>
          <w:b/>
          <w:bCs/>
        </w:rPr>
      </w:pPr>
    </w:p>
    <w:p w14:paraId="7BCE33A7" w14:textId="77777777" w:rsidR="009D1DA3" w:rsidRPr="00ED6F32" w:rsidRDefault="009D1DA3" w:rsidP="001D666B">
      <w:pPr>
        <w:rPr>
          <w:rFonts w:ascii="Aparajita" w:eastAsia="Times New Roman" w:hAnsi="Aparajita" w:cs="Aparajita"/>
          <w:b/>
          <w:bCs/>
        </w:rPr>
      </w:pPr>
      <w:r w:rsidRPr="00ED6F32">
        <w:rPr>
          <w:rFonts w:ascii="Aparajita" w:eastAsia="Times New Roman" w:hAnsi="Aparajita" w:cs="Aparajita"/>
          <w:b/>
          <w:bCs/>
        </w:rPr>
        <w:t>Barnacles and Whales:</w:t>
      </w:r>
    </w:p>
    <w:p w14:paraId="30A08029" w14:textId="77777777" w:rsidR="001D666B" w:rsidRPr="00ED6F32" w:rsidRDefault="001D666B" w:rsidP="001D666B">
      <w:pPr>
        <w:rPr>
          <w:rFonts w:ascii="Aparajita" w:eastAsia="Times New Roman" w:hAnsi="Aparajita" w:cs="Aparajita"/>
        </w:rPr>
      </w:pPr>
      <w:r w:rsidRPr="00ED6F32">
        <w:rPr>
          <w:rFonts w:ascii="Aparajita" w:eastAsia="Times New Roman" w:hAnsi="Aparajita" w:cs="Aparajita"/>
          <w:bCs/>
        </w:rPr>
        <w:t>Barnacles adhering to the skin of a whale or shell of a mollusk:  </w:t>
      </w:r>
      <w:r w:rsidRPr="00ED6F32">
        <w:rPr>
          <w:rFonts w:ascii="Aparajita" w:eastAsia="Times New Roman" w:hAnsi="Aparajita" w:cs="Aparajita"/>
        </w:rPr>
        <w:t>Barnacles are crustaceans whose adults are sedentary.  The motile larvae find a suitable surface and then undergo a metamorphosis to the sedentary form.  The barnacle benefits by finding a habitat where nutrients are available.  (In the case of lodging on the living organism, the barnacle is transported to new sources of food.)  The presence of barnacle populations does not appear to hamper or enhance the survival of the animals carrying them.</w:t>
      </w:r>
    </w:p>
    <w:p w14:paraId="18616D5A" w14:textId="77777777" w:rsidR="001D666B" w:rsidRPr="00ED6F32" w:rsidRDefault="001D666B" w:rsidP="001D666B">
      <w:pPr>
        <w:pStyle w:val="NormalWeb"/>
        <w:shd w:val="clear" w:color="auto" w:fill="FFFFFF"/>
        <w:spacing w:before="0" w:beforeAutospacing="0" w:after="150" w:afterAutospacing="0" w:line="270" w:lineRule="atLeast"/>
        <w:rPr>
          <w:rFonts w:ascii="Aparajita" w:hAnsi="Aparajita" w:cs="Aparajita"/>
          <w:sz w:val="24"/>
          <w:szCs w:val="24"/>
        </w:rPr>
      </w:pPr>
    </w:p>
    <w:p w14:paraId="6CACE1F8" w14:textId="77777777" w:rsidR="001D666B" w:rsidRPr="00ED6F32" w:rsidRDefault="001D666B" w:rsidP="001D666B">
      <w:pPr>
        <w:pStyle w:val="NormalWeb"/>
        <w:shd w:val="clear" w:color="auto" w:fill="FFFFFF"/>
        <w:spacing w:before="0" w:beforeAutospacing="0" w:after="150" w:afterAutospacing="0" w:line="270" w:lineRule="atLeast"/>
        <w:rPr>
          <w:rFonts w:ascii="Aparajita" w:hAnsi="Aparajita" w:cs="Aparajita"/>
          <w:sz w:val="24"/>
          <w:szCs w:val="24"/>
        </w:rPr>
      </w:pPr>
      <w:r w:rsidRPr="00ED6F32">
        <w:rPr>
          <w:rFonts w:ascii="Aparajita" w:hAnsi="Aparajita" w:cs="Aparajita"/>
          <w:noProof/>
          <w:sz w:val="24"/>
          <w:szCs w:val="24"/>
        </w:rPr>
        <w:drawing>
          <wp:inline distT="0" distB="0" distL="0" distR="0" wp14:anchorId="1CDF3D99" wp14:editId="3B4AE089">
            <wp:extent cx="5486400" cy="3620770"/>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620770"/>
                    </a:xfrm>
                    <a:prstGeom prst="rect">
                      <a:avLst/>
                    </a:prstGeom>
                    <a:noFill/>
                    <a:ln>
                      <a:noFill/>
                    </a:ln>
                  </pic:spPr>
                </pic:pic>
              </a:graphicData>
            </a:graphic>
          </wp:inline>
        </w:drawing>
      </w:r>
    </w:p>
    <w:p w14:paraId="3F65E3DA" w14:textId="77777777" w:rsidR="001D666B" w:rsidRPr="00ED6F32" w:rsidRDefault="001D666B">
      <w:pPr>
        <w:rPr>
          <w:rFonts w:ascii="Aparajita" w:hAnsi="Aparajita" w:cs="Aparajita"/>
        </w:rPr>
      </w:pPr>
    </w:p>
    <w:p w14:paraId="42E2E64E" w14:textId="77777777" w:rsidR="009D1DA3" w:rsidRPr="00ED6F32" w:rsidRDefault="009D1DA3">
      <w:pPr>
        <w:rPr>
          <w:rFonts w:ascii="Aparajita" w:eastAsia="Times New Roman" w:hAnsi="Aparajita" w:cs="Aparajita"/>
          <w:bCs/>
        </w:rPr>
      </w:pPr>
      <w:r w:rsidRPr="00ED6F32">
        <w:rPr>
          <w:rFonts w:ascii="Aparajita" w:eastAsia="Times New Roman" w:hAnsi="Aparajita" w:cs="Aparajita"/>
          <w:bCs/>
        </w:rPr>
        <w:br w:type="page"/>
      </w:r>
    </w:p>
    <w:p w14:paraId="0BADD9BE" w14:textId="03EF1F0B"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r w:rsidRPr="00ED6F32">
        <w:rPr>
          <w:rStyle w:val="cap"/>
          <w:rFonts w:ascii="Aparajita" w:hAnsi="Aparajita" w:cs="Aparajita"/>
          <w:b/>
          <w:bCs/>
          <w:caps/>
          <w:sz w:val="24"/>
          <w:szCs w:val="24"/>
        </w:rPr>
        <w:lastRenderedPageBreak/>
        <w:t>Example #</w:t>
      </w:r>
      <w:r w:rsidRPr="00ED6F32">
        <w:rPr>
          <w:rStyle w:val="cap"/>
          <w:rFonts w:ascii="Aparajita" w:hAnsi="Aparajita" w:cs="Aparajita"/>
          <w:b/>
          <w:bCs/>
          <w:caps/>
          <w:sz w:val="24"/>
          <w:szCs w:val="24"/>
        </w:rPr>
        <w:t>7</w:t>
      </w:r>
    </w:p>
    <w:p w14:paraId="07869AE7" w14:textId="77777777"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p>
    <w:p w14:paraId="15AA1C73" w14:textId="77777777" w:rsidR="009D1DA3" w:rsidRPr="00ED6F32" w:rsidRDefault="001D666B" w:rsidP="001D666B">
      <w:pPr>
        <w:rPr>
          <w:rFonts w:ascii="Aparajita" w:eastAsia="Times New Roman" w:hAnsi="Aparajita" w:cs="Aparajita"/>
          <w:b/>
          <w:bCs/>
        </w:rPr>
      </w:pPr>
      <w:r w:rsidRPr="00ED6F32">
        <w:rPr>
          <w:rFonts w:ascii="Aparajita" w:eastAsia="Times New Roman" w:hAnsi="Aparajita" w:cs="Aparajita"/>
          <w:b/>
          <w:bCs/>
        </w:rPr>
        <w:t>Remora sharks</w:t>
      </w:r>
      <w:r w:rsidR="009D1DA3" w:rsidRPr="00ED6F32">
        <w:rPr>
          <w:rFonts w:ascii="Aparajita" w:eastAsia="Times New Roman" w:hAnsi="Aparajita" w:cs="Aparajita"/>
          <w:b/>
          <w:bCs/>
        </w:rPr>
        <w:t xml:space="preserve"> and Whales</w:t>
      </w:r>
      <w:r w:rsidRPr="00ED6F32">
        <w:rPr>
          <w:rFonts w:ascii="Aparajita" w:eastAsia="Times New Roman" w:hAnsi="Aparajita" w:cs="Aparajita"/>
          <w:b/>
          <w:bCs/>
        </w:rPr>
        <w:t>:  </w:t>
      </w:r>
    </w:p>
    <w:p w14:paraId="3A1220A6" w14:textId="77777777" w:rsidR="001D666B" w:rsidRPr="00ED6F32" w:rsidRDefault="001D666B" w:rsidP="001D666B">
      <w:pPr>
        <w:rPr>
          <w:rFonts w:ascii="Aparajita" w:eastAsia="Times New Roman" w:hAnsi="Aparajita" w:cs="Aparajita"/>
        </w:rPr>
      </w:pPr>
      <w:r w:rsidRPr="00ED6F32">
        <w:rPr>
          <w:rFonts w:ascii="Aparajita" w:eastAsia="Times New Roman" w:hAnsi="Aparajita" w:cs="Aparajita"/>
        </w:rPr>
        <w:t>Remora sharks are endowed with an adhesive disk on the dorsal surface of their heads.  They use this adhesive disk to “hitch a ride” on larger animals, usually whales, which tend to be sloppy eaters.  When food floats away from the whale’s mouth, the remora can unhitch itself and collect the scraps of food floating by. </w:t>
      </w:r>
    </w:p>
    <w:p w14:paraId="647B54F9" w14:textId="77777777" w:rsidR="001D666B" w:rsidRPr="00ED6F32" w:rsidRDefault="001D666B">
      <w:pPr>
        <w:rPr>
          <w:rFonts w:ascii="Aparajita" w:hAnsi="Aparajita" w:cs="Aparajita"/>
        </w:rPr>
      </w:pPr>
    </w:p>
    <w:p w14:paraId="6A77B809" w14:textId="77777777" w:rsidR="001D666B" w:rsidRPr="00ED6F32" w:rsidRDefault="001D666B" w:rsidP="00ED6F32">
      <w:pPr>
        <w:jc w:val="center"/>
        <w:rPr>
          <w:rFonts w:ascii="Aparajita" w:hAnsi="Aparajita" w:cs="Aparajita"/>
        </w:rPr>
      </w:pPr>
      <w:r w:rsidRPr="00ED6F32">
        <w:rPr>
          <w:rFonts w:ascii="Aparajita" w:hAnsi="Aparajita" w:cs="Aparajita"/>
          <w:noProof/>
        </w:rPr>
        <w:drawing>
          <wp:inline distT="0" distB="0" distL="0" distR="0" wp14:anchorId="4294CC53" wp14:editId="74C7E915">
            <wp:extent cx="2971800" cy="21939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5887" cy="2204359"/>
                    </a:xfrm>
                    <a:prstGeom prst="rect">
                      <a:avLst/>
                    </a:prstGeom>
                    <a:noFill/>
                    <a:ln>
                      <a:noFill/>
                    </a:ln>
                  </pic:spPr>
                </pic:pic>
              </a:graphicData>
            </a:graphic>
          </wp:inline>
        </w:drawing>
      </w:r>
    </w:p>
    <w:p w14:paraId="0DDC1A79" w14:textId="77777777" w:rsidR="001D666B" w:rsidRPr="00ED6F32" w:rsidRDefault="001D666B">
      <w:pPr>
        <w:rPr>
          <w:rFonts w:ascii="Aparajita" w:hAnsi="Aparajita" w:cs="Aparajita"/>
        </w:rPr>
      </w:pPr>
    </w:p>
    <w:p w14:paraId="4FF04855" w14:textId="2D49777E" w:rsidR="009D1DA3" w:rsidRPr="00ED6F32" w:rsidRDefault="00ED6F32" w:rsidP="00ED6F32">
      <w:pPr>
        <w:jc w:val="center"/>
        <w:rPr>
          <w:rFonts w:ascii="Aparajita" w:hAnsi="Aparajita" w:cs="Aparajita"/>
        </w:rPr>
      </w:pPr>
      <w:r>
        <w:rPr>
          <w:noProof/>
        </w:rPr>
        <w:drawing>
          <wp:inline distT="0" distB="0" distL="0" distR="0" wp14:anchorId="7679D604" wp14:editId="3B144EF7">
            <wp:extent cx="3000375" cy="2253270"/>
            <wp:effectExtent l="0" t="0" r="0" b="0"/>
            <wp:docPr id="15" name="Picture 15" descr="http://www.natgeocreative.com/comp/YS/001/127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atgeocreative.com/comp/YS/001/12709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1653" cy="2269250"/>
                    </a:xfrm>
                    <a:prstGeom prst="rect">
                      <a:avLst/>
                    </a:prstGeom>
                    <a:noFill/>
                    <a:ln>
                      <a:noFill/>
                    </a:ln>
                  </pic:spPr>
                </pic:pic>
              </a:graphicData>
            </a:graphic>
          </wp:inline>
        </w:drawing>
      </w:r>
      <w:r w:rsidR="009D1DA3" w:rsidRPr="00ED6F32">
        <w:rPr>
          <w:rFonts w:ascii="Aparajita" w:hAnsi="Aparajita" w:cs="Aparajita"/>
        </w:rPr>
        <w:br w:type="page"/>
      </w:r>
    </w:p>
    <w:p w14:paraId="51F14258" w14:textId="04853DB6"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r w:rsidRPr="00ED6F32">
        <w:rPr>
          <w:rStyle w:val="cap"/>
          <w:rFonts w:ascii="Aparajita" w:hAnsi="Aparajita" w:cs="Aparajita"/>
          <w:b/>
          <w:bCs/>
          <w:caps/>
          <w:sz w:val="24"/>
          <w:szCs w:val="24"/>
        </w:rPr>
        <w:lastRenderedPageBreak/>
        <w:t>Example #</w:t>
      </w:r>
      <w:r w:rsidRPr="00ED6F32">
        <w:rPr>
          <w:rStyle w:val="cap"/>
          <w:rFonts w:ascii="Aparajita" w:hAnsi="Aparajita" w:cs="Aparajita"/>
          <w:b/>
          <w:bCs/>
          <w:caps/>
          <w:sz w:val="24"/>
          <w:szCs w:val="24"/>
        </w:rPr>
        <w:t>8</w:t>
      </w:r>
    </w:p>
    <w:p w14:paraId="069D11BD" w14:textId="77777777"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p>
    <w:p w14:paraId="5013BD72" w14:textId="77777777" w:rsidR="00D9450F" w:rsidRPr="00ED6F32" w:rsidRDefault="00D9450F" w:rsidP="006A4A09">
      <w:pPr>
        <w:rPr>
          <w:rFonts w:ascii="Aparajita" w:hAnsi="Aparajita" w:cs="Aparajita"/>
          <w:b/>
          <w:iCs/>
        </w:rPr>
      </w:pPr>
      <w:r w:rsidRPr="00ED6F32">
        <w:rPr>
          <w:rFonts w:ascii="Aparajita" w:hAnsi="Aparajita" w:cs="Aparajita"/>
          <w:b/>
          <w:iCs/>
        </w:rPr>
        <w:t>HOOKWORM</w:t>
      </w:r>
    </w:p>
    <w:p w14:paraId="20578CB7" w14:textId="77777777" w:rsidR="00D9450F" w:rsidRPr="00ED6F32" w:rsidRDefault="00D9450F" w:rsidP="00D9450F">
      <w:pPr>
        <w:rPr>
          <w:rFonts w:ascii="Aparajita" w:eastAsia="Times New Roman" w:hAnsi="Aparajita" w:cs="Aparajita"/>
        </w:rPr>
      </w:pPr>
      <w:r w:rsidRPr="00ED6F32">
        <w:rPr>
          <w:rFonts w:ascii="Aparajita" w:eastAsia="Times New Roman" w:hAnsi="Aparajita" w:cs="Aparajita"/>
          <w:shd w:val="clear" w:color="auto" w:fill="FFFFFF"/>
        </w:rPr>
        <w:t>This is a widespread disease in warm, tropical and sub-tropical places, especially where sewage disposal is inadequate. It is common in the Kimberley and other parts of tropical northern Australia. </w:t>
      </w:r>
      <w:r w:rsidRPr="00ED6F32">
        <w:rPr>
          <w:rFonts w:ascii="Aparajita" w:eastAsia="Times New Roman" w:hAnsi="Aparajita" w:cs="Aparajita"/>
        </w:rPr>
        <w:t xml:space="preserve"> </w:t>
      </w:r>
      <w:r w:rsidRPr="00ED6F32">
        <w:rPr>
          <w:rFonts w:ascii="Aparajita" w:eastAsia="Times New Roman" w:hAnsi="Aparajita" w:cs="Aparajita"/>
          <w:shd w:val="clear" w:color="auto" w:fill="FFFFFF"/>
        </w:rPr>
        <w:t>The adult worm is about 1 cm in length and is about the thickness of a pin.</w:t>
      </w:r>
      <w:r w:rsidR="00682935" w:rsidRPr="00ED6F32">
        <w:rPr>
          <w:rFonts w:ascii="Aparajita" w:eastAsia="Times New Roman" w:hAnsi="Aparajita" w:cs="Aparajita"/>
        </w:rPr>
        <w:t xml:space="preserve">  </w:t>
      </w:r>
      <w:r w:rsidRPr="00ED6F32">
        <w:rPr>
          <w:rFonts w:ascii="Aparajita" w:eastAsia="Times New Roman" w:hAnsi="Aparajita" w:cs="Aparajita"/>
          <w:shd w:val="clear" w:color="auto" w:fill="FFFFFF"/>
        </w:rPr>
        <w:t>The worms suck blood from the human host. The disease becomes serious when there are many worms in the intestine sucking blood from the host. When this happens, the host loses too much blood which contains the body's important nutrients (nourishing food).</w:t>
      </w:r>
      <w:r w:rsidR="00682935" w:rsidRPr="00ED6F32">
        <w:rPr>
          <w:rFonts w:ascii="Aparajita" w:eastAsia="Times New Roman" w:hAnsi="Aparajita" w:cs="Aparajita"/>
        </w:rPr>
        <w:t xml:space="preserve"> </w:t>
      </w:r>
      <w:r w:rsidRPr="00ED6F32">
        <w:rPr>
          <w:rFonts w:ascii="Aparajita" w:eastAsia="Times New Roman" w:hAnsi="Aparajita" w:cs="Aparajita"/>
          <w:shd w:val="clear" w:color="auto" w:fill="FFFFFF"/>
        </w:rPr>
        <w:t>This can cause:</w:t>
      </w:r>
    </w:p>
    <w:p w14:paraId="59BE1B33" w14:textId="77777777" w:rsidR="00D9450F" w:rsidRPr="00ED6F32" w:rsidRDefault="00D9450F" w:rsidP="00D9450F">
      <w:pPr>
        <w:numPr>
          <w:ilvl w:val="0"/>
          <w:numId w:val="1"/>
        </w:numPr>
        <w:shd w:val="clear" w:color="auto" w:fill="FFFFFF"/>
        <w:spacing w:before="100" w:beforeAutospacing="1" w:after="100" w:afterAutospacing="1" w:line="288" w:lineRule="atLeast"/>
        <w:ind w:left="225"/>
        <w:rPr>
          <w:rFonts w:ascii="Aparajita" w:eastAsia="Times New Roman" w:hAnsi="Aparajita" w:cs="Aparajita"/>
        </w:rPr>
      </w:pPr>
      <w:r w:rsidRPr="00ED6F32">
        <w:rPr>
          <w:rFonts w:ascii="Aparajita" w:eastAsia="Times New Roman" w:hAnsi="Aparajita" w:cs="Aparajita"/>
        </w:rPr>
        <w:t xml:space="preserve">the body to become </w:t>
      </w:r>
      <w:proofErr w:type="spellStart"/>
      <w:r w:rsidRPr="00ED6F32">
        <w:rPr>
          <w:rFonts w:ascii="Aparajita" w:eastAsia="Times New Roman" w:hAnsi="Aparajita" w:cs="Aparajita"/>
        </w:rPr>
        <w:t>anaemic</w:t>
      </w:r>
      <w:proofErr w:type="spellEnd"/>
      <w:r w:rsidRPr="00ED6F32">
        <w:rPr>
          <w:rFonts w:ascii="Aparajita" w:eastAsia="Times New Roman" w:hAnsi="Aparajita" w:cs="Aparajita"/>
        </w:rPr>
        <w:t xml:space="preserve"> (pale and weak)</w:t>
      </w:r>
    </w:p>
    <w:p w14:paraId="6D2661BF" w14:textId="77777777" w:rsidR="00D9450F" w:rsidRPr="00ED6F32" w:rsidRDefault="00D9450F" w:rsidP="00D9450F">
      <w:pPr>
        <w:numPr>
          <w:ilvl w:val="0"/>
          <w:numId w:val="2"/>
        </w:numPr>
        <w:shd w:val="clear" w:color="auto" w:fill="FFFFFF"/>
        <w:spacing w:before="100" w:beforeAutospacing="1" w:after="100" w:afterAutospacing="1" w:line="288" w:lineRule="atLeast"/>
        <w:ind w:left="225"/>
        <w:rPr>
          <w:rFonts w:ascii="Aparajita" w:eastAsia="Times New Roman" w:hAnsi="Aparajita" w:cs="Aparajita"/>
        </w:rPr>
      </w:pPr>
      <w:r w:rsidRPr="00ED6F32">
        <w:rPr>
          <w:rFonts w:ascii="Aparajita" w:eastAsia="Times New Roman" w:hAnsi="Aparajita" w:cs="Aparajita"/>
        </w:rPr>
        <w:t>fever</w:t>
      </w:r>
    </w:p>
    <w:p w14:paraId="7480BDA4" w14:textId="77777777" w:rsidR="00D9450F" w:rsidRPr="00ED6F32" w:rsidRDefault="00D9450F" w:rsidP="00D9450F">
      <w:pPr>
        <w:numPr>
          <w:ilvl w:val="0"/>
          <w:numId w:val="3"/>
        </w:numPr>
        <w:shd w:val="clear" w:color="auto" w:fill="FFFFFF"/>
        <w:spacing w:before="100" w:beforeAutospacing="1" w:after="100" w:afterAutospacing="1" w:line="288" w:lineRule="atLeast"/>
        <w:ind w:left="225"/>
        <w:rPr>
          <w:rFonts w:ascii="Aparajita" w:eastAsia="Times New Roman" w:hAnsi="Aparajita" w:cs="Aparajita"/>
        </w:rPr>
      </w:pPr>
      <w:proofErr w:type="spellStart"/>
      <w:r w:rsidRPr="00ED6F32">
        <w:rPr>
          <w:rFonts w:ascii="Aparajita" w:eastAsia="Times New Roman" w:hAnsi="Aparajita" w:cs="Aparajita"/>
        </w:rPr>
        <w:t>diarrhoea</w:t>
      </w:r>
      <w:proofErr w:type="spellEnd"/>
      <w:r w:rsidRPr="00ED6F32">
        <w:rPr>
          <w:rFonts w:ascii="Aparajita" w:eastAsia="Times New Roman" w:hAnsi="Aparajita" w:cs="Aparajita"/>
        </w:rPr>
        <w:t xml:space="preserve"> or constipation</w:t>
      </w:r>
    </w:p>
    <w:p w14:paraId="09F83418" w14:textId="77777777" w:rsidR="00D9450F" w:rsidRPr="00ED6F32" w:rsidRDefault="00D9450F" w:rsidP="00D9450F">
      <w:pPr>
        <w:rPr>
          <w:rFonts w:ascii="Aparajita" w:eastAsia="Times New Roman" w:hAnsi="Aparajita" w:cs="Aparajita"/>
        </w:rPr>
      </w:pPr>
      <w:r w:rsidRPr="00ED6F32">
        <w:rPr>
          <w:rFonts w:ascii="Aparajita" w:eastAsia="Times New Roman" w:hAnsi="Aparajita" w:cs="Aparajita"/>
          <w:shd w:val="clear" w:color="auto" w:fill="FFFFFF"/>
        </w:rPr>
        <w:t>In extreme cases hookworm infestation can stop the person from thinking and moving properly. It can also slow down children's growth.</w:t>
      </w:r>
      <w:r w:rsidRPr="00ED6F32">
        <w:rPr>
          <w:rFonts w:ascii="Aparajita" w:eastAsia="Times New Roman" w:hAnsi="Aparajita" w:cs="Aparajita"/>
        </w:rPr>
        <w:br/>
      </w:r>
      <w:r w:rsidRPr="00ED6F32">
        <w:rPr>
          <w:rFonts w:ascii="Aparajita" w:eastAsia="Times New Roman" w:hAnsi="Aparajita" w:cs="Aparajita"/>
        </w:rPr>
        <w:br/>
      </w:r>
      <w:r w:rsidRPr="00ED6F32">
        <w:rPr>
          <w:rFonts w:ascii="Aparajita" w:eastAsia="Times New Roman" w:hAnsi="Aparajita" w:cs="Aparajita"/>
          <w:shd w:val="clear" w:color="auto" w:fill="FFFFFF"/>
        </w:rPr>
        <w:t>To get rid of these worms from the body, the person must be treated with special medicine.</w:t>
      </w:r>
    </w:p>
    <w:p w14:paraId="11F32568" w14:textId="77777777" w:rsidR="00D9450F" w:rsidRPr="00ED6F32" w:rsidRDefault="00D9450F" w:rsidP="006A4A09">
      <w:pPr>
        <w:rPr>
          <w:rFonts w:ascii="Aparajita" w:hAnsi="Aparajita" w:cs="Aparajita"/>
          <w:iCs/>
        </w:rPr>
      </w:pPr>
    </w:p>
    <w:p w14:paraId="37EED276" w14:textId="19A86501" w:rsidR="00D9450F" w:rsidRPr="00ED6F32" w:rsidRDefault="00ED6F32" w:rsidP="00682935">
      <w:pPr>
        <w:jc w:val="center"/>
        <w:rPr>
          <w:rFonts w:ascii="Aparajita" w:hAnsi="Aparajita" w:cs="Aparajita"/>
          <w:iCs/>
        </w:rPr>
      </w:pPr>
      <w:r w:rsidRPr="00ED6F32">
        <w:rPr>
          <w:rFonts w:ascii="Aparajita" w:hAnsi="Aparajita" w:cs="Aparajita"/>
          <w:iCs/>
          <w:noProof/>
        </w:rPr>
        <w:drawing>
          <wp:anchor distT="0" distB="0" distL="114300" distR="114300" simplePos="0" relativeHeight="251658240" behindDoc="1" locked="0" layoutInCell="1" allowOverlap="1" wp14:anchorId="27A1E5E3" wp14:editId="1D990466">
            <wp:simplePos x="0" y="0"/>
            <wp:positionH relativeFrom="margin">
              <wp:align>right</wp:align>
            </wp:positionH>
            <wp:positionV relativeFrom="paragraph">
              <wp:posOffset>6350</wp:posOffset>
            </wp:positionV>
            <wp:extent cx="2983230" cy="2238375"/>
            <wp:effectExtent l="0" t="0" r="7620" b="9525"/>
            <wp:wrapTight wrapText="bothSides">
              <wp:wrapPolygon edited="0">
                <wp:start x="0" y="0"/>
                <wp:lineTo x="0" y="21508"/>
                <wp:lineTo x="21517" y="21508"/>
                <wp:lineTo x="2151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323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6F32">
        <w:rPr>
          <w:rFonts w:ascii="Aparajita" w:hAnsi="Aparajita" w:cs="Aparajita"/>
          <w:iCs/>
          <w:noProof/>
        </w:rPr>
        <w:drawing>
          <wp:inline distT="0" distB="0" distL="0" distR="0" wp14:anchorId="342B00A5" wp14:editId="5BD19160">
            <wp:extent cx="2100580" cy="2736027"/>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4145" cy="2740671"/>
                    </a:xfrm>
                    <a:prstGeom prst="rect">
                      <a:avLst/>
                    </a:prstGeom>
                    <a:noFill/>
                    <a:ln>
                      <a:noFill/>
                    </a:ln>
                  </pic:spPr>
                </pic:pic>
              </a:graphicData>
            </a:graphic>
          </wp:inline>
        </w:drawing>
      </w:r>
    </w:p>
    <w:p w14:paraId="600CBDE0" w14:textId="54C02C11" w:rsidR="00D9450F" w:rsidRPr="00ED6F32" w:rsidRDefault="00D9450F" w:rsidP="00682935">
      <w:pPr>
        <w:jc w:val="center"/>
        <w:rPr>
          <w:rFonts w:ascii="Aparajita" w:hAnsi="Aparajita" w:cs="Aparajita"/>
          <w:iCs/>
        </w:rPr>
      </w:pPr>
    </w:p>
    <w:p w14:paraId="63DD1F60" w14:textId="77777777" w:rsidR="00D9450F" w:rsidRPr="00ED6F32" w:rsidRDefault="00D9450F" w:rsidP="006A4A09">
      <w:pPr>
        <w:rPr>
          <w:rFonts w:ascii="Aparajita" w:hAnsi="Aparajita" w:cs="Aparajita"/>
          <w:iCs/>
        </w:rPr>
      </w:pPr>
    </w:p>
    <w:p w14:paraId="3509A062" w14:textId="77777777" w:rsidR="00D9450F" w:rsidRPr="00ED6F32" w:rsidRDefault="00D9450F">
      <w:pPr>
        <w:rPr>
          <w:rFonts w:ascii="Aparajita" w:hAnsi="Aparajita" w:cs="Aparajita"/>
          <w:iCs/>
        </w:rPr>
      </w:pPr>
      <w:r w:rsidRPr="00ED6F32">
        <w:rPr>
          <w:rFonts w:ascii="Aparajita" w:hAnsi="Aparajita" w:cs="Aparajita"/>
          <w:iCs/>
        </w:rPr>
        <w:br w:type="page"/>
      </w:r>
    </w:p>
    <w:p w14:paraId="52BE2FFD" w14:textId="6907C613"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r w:rsidRPr="00ED6F32">
        <w:rPr>
          <w:rStyle w:val="cap"/>
          <w:rFonts w:ascii="Aparajita" w:hAnsi="Aparajita" w:cs="Aparajita"/>
          <w:b/>
          <w:bCs/>
          <w:caps/>
          <w:sz w:val="24"/>
          <w:szCs w:val="24"/>
        </w:rPr>
        <w:lastRenderedPageBreak/>
        <w:t>Example #</w:t>
      </w:r>
      <w:r w:rsidRPr="00ED6F32">
        <w:rPr>
          <w:rStyle w:val="cap"/>
          <w:rFonts w:ascii="Aparajita" w:hAnsi="Aparajita" w:cs="Aparajita"/>
          <w:b/>
          <w:bCs/>
          <w:caps/>
          <w:sz w:val="24"/>
          <w:szCs w:val="24"/>
        </w:rPr>
        <w:t>9</w:t>
      </w:r>
    </w:p>
    <w:p w14:paraId="4B2B6AC4" w14:textId="77777777"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p>
    <w:p w14:paraId="4D5AA8C4" w14:textId="77777777" w:rsidR="006A4A09" w:rsidRPr="00ED6F32" w:rsidRDefault="006A4A09" w:rsidP="006A4A09">
      <w:pPr>
        <w:rPr>
          <w:rFonts w:ascii="Aparajita" w:hAnsi="Aparajita" w:cs="Aparajita"/>
          <w:b/>
        </w:rPr>
      </w:pPr>
      <w:r w:rsidRPr="00ED6F32">
        <w:rPr>
          <w:rFonts w:ascii="Aparajita" w:hAnsi="Aparajita" w:cs="Aparajita"/>
          <w:b/>
          <w:iCs/>
        </w:rPr>
        <w:t xml:space="preserve">Giardia </w:t>
      </w:r>
      <w:proofErr w:type="spellStart"/>
      <w:r w:rsidRPr="00ED6F32">
        <w:rPr>
          <w:rFonts w:ascii="Aparajita" w:hAnsi="Aparajita" w:cs="Aparajita"/>
          <w:b/>
          <w:iCs/>
        </w:rPr>
        <w:t>lamblia</w:t>
      </w:r>
      <w:proofErr w:type="spellEnd"/>
      <w:r w:rsidRPr="00ED6F32">
        <w:rPr>
          <w:rFonts w:ascii="Aparajita" w:hAnsi="Aparajita" w:cs="Aparajita"/>
          <w:b/>
          <w:iCs/>
        </w:rPr>
        <w:t>:  </w:t>
      </w:r>
    </w:p>
    <w:p w14:paraId="2A0946E3" w14:textId="14668C67" w:rsidR="00D9450F" w:rsidRPr="00ED6F32" w:rsidRDefault="00ED6F32" w:rsidP="00D9450F">
      <w:pPr>
        <w:rPr>
          <w:rFonts w:ascii="Aparajita" w:eastAsia="Times New Roman" w:hAnsi="Aparajita" w:cs="Aparajita"/>
        </w:rPr>
      </w:pPr>
      <w:r w:rsidRPr="00ED6F32">
        <w:rPr>
          <w:rFonts w:ascii="Aparajita" w:hAnsi="Aparajita" w:cs="Aparajita"/>
          <w:noProof/>
        </w:rPr>
        <w:drawing>
          <wp:anchor distT="0" distB="0" distL="114300" distR="114300" simplePos="0" relativeHeight="251661312" behindDoc="0" locked="0" layoutInCell="1" allowOverlap="1" wp14:anchorId="2F9D72EA" wp14:editId="1B31C62A">
            <wp:simplePos x="0" y="0"/>
            <wp:positionH relativeFrom="margin">
              <wp:align>right</wp:align>
            </wp:positionH>
            <wp:positionV relativeFrom="paragraph">
              <wp:posOffset>12065</wp:posOffset>
            </wp:positionV>
            <wp:extent cx="1620708" cy="2963952"/>
            <wp:effectExtent l="0" t="0" r="0" b="8255"/>
            <wp:wrapThrough wrapText="bothSides">
              <wp:wrapPolygon edited="0">
                <wp:start x="0" y="0"/>
                <wp:lineTo x="0" y="21521"/>
                <wp:lineTo x="21329" y="21521"/>
                <wp:lineTo x="21329" y="0"/>
                <wp:lineTo x="0" y="0"/>
              </wp:wrapPolygon>
            </wp:wrapThrough>
            <wp:docPr id="12" name="Picture 12" descr="http://facstaff.cbu.edu/~seisen/ExamplesOfParasitism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acstaff.cbu.edu/~seisen/ExamplesOfParasitism_files/image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0708" cy="2963952"/>
                    </a:xfrm>
                    <a:prstGeom prst="rect">
                      <a:avLst/>
                    </a:prstGeom>
                    <a:noFill/>
                    <a:ln>
                      <a:noFill/>
                    </a:ln>
                  </pic:spPr>
                </pic:pic>
              </a:graphicData>
            </a:graphic>
          </wp:anchor>
        </w:drawing>
      </w:r>
      <w:r w:rsidR="00D9450F" w:rsidRPr="00ED6F32">
        <w:rPr>
          <w:rFonts w:ascii="Aparajita" w:eastAsia="Times New Roman" w:hAnsi="Aparajita" w:cs="Aparajita"/>
          <w:shd w:val="clear" w:color="auto" w:fill="FFFFFF"/>
        </w:rPr>
        <w:t xml:space="preserve">Giardia occur in the intestines of humans. When Giardia are inside the body they can move about quite easily, but they often leave the body as tiny egg-like cysts in </w:t>
      </w:r>
      <w:proofErr w:type="spellStart"/>
      <w:r w:rsidR="00D9450F" w:rsidRPr="00ED6F32">
        <w:rPr>
          <w:rFonts w:ascii="Aparajita" w:eastAsia="Times New Roman" w:hAnsi="Aparajita" w:cs="Aparajita"/>
          <w:shd w:val="clear" w:color="auto" w:fill="FFFFFF"/>
        </w:rPr>
        <w:t>faeces</w:t>
      </w:r>
      <w:proofErr w:type="spellEnd"/>
      <w:r w:rsidR="00D9450F" w:rsidRPr="00ED6F32">
        <w:rPr>
          <w:rFonts w:ascii="Aparajita" w:eastAsia="Times New Roman" w:hAnsi="Aparajita" w:cs="Aparajita"/>
        </w:rPr>
        <w:t xml:space="preserve">.  </w:t>
      </w:r>
      <w:r w:rsidR="00D9450F" w:rsidRPr="00ED6F32">
        <w:rPr>
          <w:rFonts w:ascii="Aparajita" w:eastAsia="Times New Roman" w:hAnsi="Aparajita" w:cs="Aparajita"/>
          <w:shd w:val="clear" w:color="auto" w:fill="FFFFFF"/>
        </w:rPr>
        <w:t xml:space="preserve">Infection happens when these cysts are taken back into the body of someone who does not have Giardia in their intestines. Once inside the intestine they become mobile (able to move) again and start to reproduce themselves by dividing and </w:t>
      </w:r>
      <w:proofErr w:type="spellStart"/>
      <w:r w:rsidR="00D9450F" w:rsidRPr="00ED6F32">
        <w:rPr>
          <w:rFonts w:ascii="Aparajita" w:eastAsia="Times New Roman" w:hAnsi="Aparajita" w:cs="Aparajita"/>
          <w:shd w:val="clear" w:color="auto" w:fill="FFFFFF"/>
        </w:rPr>
        <w:t>redividing</w:t>
      </w:r>
      <w:proofErr w:type="spellEnd"/>
      <w:r w:rsidR="00D9450F" w:rsidRPr="00ED6F32">
        <w:rPr>
          <w:rFonts w:ascii="Aparajita" w:eastAsia="Times New Roman" w:hAnsi="Aparajita" w:cs="Aparajita"/>
          <w:shd w:val="clear" w:color="auto" w:fill="FFFFFF"/>
        </w:rPr>
        <w:t>. </w:t>
      </w:r>
      <w:r w:rsidR="00D9450F" w:rsidRPr="00ED6F32">
        <w:rPr>
          <w:rFonts w:ascii="Aparajita" w:eastAsia="Times New Roman" w:hAnsi="Aparajita" w:cs="Aparajita"/>
        </w:rPr>
        <w:br/>
      </w:r>
      <w:r w:rsidR="00D9450F" w:rsidRPr="00ED6F32">
        <w:rPr>
          <w:rFonts w:ascii="Aparajita" w:eastAsia="Times New Roman" w:hAnsi="Aparajita" w:cs="Aparajita"/>
        </w:rPr>
        <w:br/>
      </w:r>
      <w:r w:rsidR="00D9450F" w:rsidRPr="00ED6F32">
        <w:rPr>
          <w:rFonts w:ascii="Aparajita" w:eastAsia="Times New Roman" w:hAnsi="Aparajita" w:cs="Aparajita"/>
          <w:shd w:val="clear" w:color="auto" w:fill="FFFFFF"/>
        </w:rPr>
        <w:t>Giardia cysts can be passed:</w:t>
      </w:r>
    </w:p>
    <w:p w14:paraId="40F14A95" w14:textId="423207EB" w:rsidR="00D9450F" w:rsidRPr="00ED6F32" w:rsidRDefault="00D9450F" w:rsidP="00D9450F">
      <w:pPr>
        <w:numPr>
          <w:ilvl w:val="0"/>
          <w:numId w:val="4"/>
        </w:numPr>
        <w:shd w:val="clear" w:color="auto" w:fill="FFFFFF"/>
        <w:spacing w:before="100" w:beforeAutospacing="1" w:after="100" w:afterAutospacing="1" w:line="288" w:lineRule="atLeast"/>
        <w:ind w:left="225"/>
        <w:rPr>
          <w:rFonts w:ascii="Aparajita" w:eastAsia="Times New Roman" w:hAnsi="Aparajita" w:cs="Aparajita"/>
        </w:rPr>
      </w:pPr>
      <w:r w:rsidRPr="00ED6F32">
        <w:rPr>
          <w:rFonts w:ascii="Aparajita" w:eastAsia="Times New Roman" w:hAnsi="Aparajita" w:cs="Aparajita"/>
        </w:rPr>
        <w:t xml:space="preserve">directly by the </w:t>
      </w:r>
      <w:proofErr w:type="spellStart"/>
      <w:r w:rsidRPr="00ED6F32">
        <w:rPr>
          <w:rFonts w:ascii="Aparajita" w:eastAsia="Times New Roman" w:hAnsi="Aparajita" w:cs="Aparajita"/>
        </w:rPr>
        <w:t>faecal</w:t>
      </w:r>
      <w:proofErr w:type="spellEnd"/>
      <w:r w:rsidRPr="00ED6F32">
        <w:rPr>
          <w:rFonts w:ascii="Aparajita" w:eastAsia="Times New Roman" w:hAnsi="Aparajita" w:cs="Aparajita"/>
        </w:rPr>
        <w:t>/oral route from an infected person to one who is not infected</w:t>
      </w:r>
    </w:p>
    <w:p w14:paraId="03C700FC" w14:textId="2FF296A7" w:rsidR="00D9450F" w:rsidRPr="00ED6F32" w:rsidRDefault="00D9450F" w:rsidP="00D9450F">
      <w:pPr>
        <w:numPr>
          <w:ilvl w:val="0"/>
          <w:numId w:val="4"/>
        </w:numPr>
        <w:shd w:val="clear" w:color="auto" w:fill="FFFFFF"/>
        <w:spacing w:before="100" w:beforeAutospacing="1" w:after="100" w:afterAutospacing="1" w:line="288" w:lineRule="atLeast"/>
        <w:ind w:left="225"/>
        <w:rPr>
          <w:rFonts w:ascii="Aparajita" w:eastAsia="Times New Roman" w:hAnsi="Aparajita" w:cs="Aparajita"/>
        </w:rPr>
      </w:pPr>
      <w:r w:rsidRPr="00ED6F32">
        <w:rPr>
          <w:rFonts w:ascii="Aparajita" w:eastAsia="Times New Roman" w:hAnsi="Aparajita" w:cs="Aparajita"/>
        </w:rPr>
        <w:t>indirectly by taking in the cysts in contaminated water or food when eating or drinking</w:t>
      </w:r>
    </w:p>
    <w:p w14:paraId="047D88A2" w14:textId="5F8B4DF3" w:rsidR="00D9450F" w:rsidRPr="00ED6F32" w:rsidRDefault="00D9450F" w:rsidP="00D9450F">
      <w:pPr>
        <w:jc w:val="center"/>
        <w:rPr>
          <w:rFonts w:ascii="Aparajita" w:hAnsi="Aparajita" w:cs="Aparajita"/>
        </w:rPr>
      </w:pPr>
    </w:p>
    <w:p w14:paraId="514F6F17" w14:textId="6A46C3F5" w:rsidR="00ED6F32" w:rsidRPr="00ED6F32" w:rsidRDefault="00ED6F32">
      <w:pPr>
        <w:rPr>
          <w:rFonts w:ascii="Aparajita" w:hAnsi="Aparajita" w:cs="Aparajita"/>
          <w:iCs/>
        </w:rPr>
      </w:pPr>
    </w:p>
    <w:p w14:paraId="0D55275C" w14:textId="76E9CD87" w:rsidR="00ED6F32" w:rsidRDefault="00ED6F32">
      <w:pPr>
        <w:rPr>
          <w:rStyle w:val="cap"/>
          <w:rFonts w:ascii="Aparajita" w:hAnsi="Aparajita" w:cs="Aparajita"/>
          <w:b/>
          <w:bCs/>
          <w:caps/>
        </w:rPr>
      </w:pPr>
      <w:r>
        <w:rPr>
          <w:noProof/>
        </w:rPr>
        <w:drawing>
          <wp:inline distT="0" distB="0" distL="0" distR="0" wp14:anchorId="027EB2AD" wp14:editId="4B88F07B">
            <wp:extent cx="2819400" cy="3623091"/>
            <wp:effectExtent l="0" t="0" r="0" b="0"/>
            <wp:docPr id="14" name="Picture 14" descr="Life cycle of Giardia intestin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fe cycle of Giardia intestinal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267" cy="3658902"/>
                    </a:xfrm>
                    <a:prstGeom prst="rect">
                      <a:avLst/>
                    </a:prstGeom>
                    <a:noFill/>
                    <a:ln>
                      <a:noFill/>
                    </a:ln>
                  </pic:spPr>
                </pic:pic>
              </a:graphicData>
            </a:graphic>
          </wp:inline>
        </w:drawing>
      </w:r>
      <w:r>
        <w:rPr>
          <w:rStyle w:val="cap"/>
          <w:rFonts w:ascii="Aparajita" w:hAnsi="Aparajita" w:cs="Aparajita"/>
          <w:b/>
          <w:bCs/>
          <w:caps/>
        </w:rPr>
        <w:br w:type="page"/>
      </w:r>
    </w:p>
    <w:p w14:paraId="37D86DEA" w14:textId="059702DA"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r w:rsidRPr="00ED6F32">
        <w:rPr>
          <w:rStyle w:val="cap"/>
          <w:rFonts w:ascii="Aparajita" w:hAnsi="Aparajita" w:cs="Aparajita"/>
          <w:b/>
          <w:bCs/>
          <w:caps/>
          <w:sz w:val="24"/>
          <w:szCs w:val="24"/>
        </w:rPr>
        <w:lastRenderedPageBreak/>
        <w:t>Example #1</w:t>
      </w:r>
      <w:r w:rsidRPr="00ED6F32">
        <w:rPr>
          <w:rStyle w:val="cap"/>
          <w:rFonts w:ascii="Aparajita" w:hAnsi="Aparajita" w:cs="Aparajita"/>
          <w:b/>
          <w:bCs/>
          <w:caps/>
          <w:sz w:val="24"/>
          <w:szCs w:val="24"/>
        </w:rPr>
        <w:t>0</w:t>
      </w:r>
    </w:p>
    <w:p w14:paraId="04FD70AB" w14:textId="77777777"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p>
    <w:p w14:paraId="5A9CDE5E" w14:textId="124A8EA8" w:rsidR="006A4A09" w:rsidRPr="00ED6F32" w:rsidRDefault="00821254" w:rsidP="006A4A09">
      <w:pPr>
        <w:rPr>
          <w:rFonts w:ascii="Aparajita" w:hAnsi="Aparajita" w:cs="Aparajita"/>
          <w:b/>
          <w:iCs/>
        </w:rPr>
      </w:pPr>
      <w:r w:rsidRPr="00ED6F32">
        <w:rPr>
          <w:rFonts w:ascii="Aparajita" w:hAnsi="Aparajita" w:cs="Aparajita"/>
          <w:b/>
          <w:iCs/>
        </w:rPr>
        <w:t>TAPEWORM:</w:t>
      </w:r>
    </w:p>
    <w:p w14:paraId="527443CE" w14:textId="77777777" w:rsidR="00ED6F32" w:rsidRDefault="00821254" w:rsidP="00ED6F32">
      <w:pPr>
        <w:shd w:val="clear" w:color="auto" w:fill="FFFFFF"/>
        <w:spacing w:after="300" w:line="360" w:lineRule="atLeast"/>
        <w:rPr>
          <w:rFonts w:ascii="Aparajita" w:hAnsi="Aparajita" w:cs="Aparajita"/>
        </w:rPr>
      </w:pPr>
      <w:r w:rsidRPr="00ED6F32">
        <w:rPr>
          <w:rFonts w:ascii="Aparajita" w:hAnsi="Aparajita" w:cs="Aparajita"/>
        </w:rPr>
        <w:t xml:space="preserve">Tapeworm infection is caused by ingesting food or water contaminated with tapeworm eggs or larvae. If you ingest certain tapeworm eggs, they can migrate outside your intestines and form larval cysts in body tissues and organs (invasive infection). If you ingest tapeworm larvae, however, they develop into adult tapeworms in your intestines (intestinal infection).  An adult tapeworm consists of a head, neck and chain of segments called </w:t>
      </w:r>
      <w:proofErr w:type="spellStart"/>
      <w:r w:rsidRPr="00ED6F32">
        <w:rPr>
          <w:rFonts w:ascii="Aparajita" w:hAnsi="Aparajita" w:cs="Aparajita"/>
        </w:rPr>
        <w:t>proglottids</w:t>
      </w:r>
      <w:proofErr w:type="spellEnd"/>
      <w:r w:rsidRPr="00ED6F32">
        <w:rPr>
          <w:rFonts w:ascii="Aparajita" w:hAnsi="Aparajita" w:cs="Aparajita"/>
        </w:rPr>
        <w:t xml:space="preserve">. When you have an intestinal tapeworm infection, the tapeworm head adheres to the intestine wall, and the </w:t>
      </w:r>
      <w:proofErr w:type="spellStart"/>
      <w:r w:rsidRPr="00ED6F32">
        <w:rPr>
          <w:rFonts w:ascii="Aparajita" w:hAnsi="Aparajita" w:cs="Aparajita"/>
        </w:rPr>
        <w:t>proglottids</w:t>
      </w:r>
      <w:proofErr w:type="spellEnd"/>
      <w:r w:rsidRPr="00ED6F32">
        <w:rPr>
          <w:rFonts w:ascii="Aparajita" w:hAnsi="Aparajita" w:cs="Aparajita"/>
        </w:rPr>
        <w:t xml:space="preserve"> grow and produce eggs. Adult tapeworms can live for up to 20 years in a host. Intestinal tapeworm infections are usually mild, but invasive larval infections can cause serious complications.</w:t>
      </w:r>
    </w:p>
    <w:p w14:paraId="4F0B984F" w14:textId="515A05A2" w:rsidR="006A4A09" w:rsidRPr="00ED6F32" w:rsidRDefault="00821254" w:rsidP="00ED6F32">
      <w:pPr>
        <w:shd w:val="clear" w:color="auto" w:fill="FFFFFF"/>
        <w:spacing w:after="300" w:line="360" w:lineRule="atLeast"/>
        <w:jc w:val="center"/>
        <w:rPr>
          <w:rFonts w:ascii="Aparajita" w:hAnsi="Aparajita" w:cs="Aparajita"/>
        </w:rPr>
      </w:pPr>
      <w:r w:rsidRPr="00ED6F32">
        <w:rPr>
          <w:rFonts w:ascii="Aparajita" w:hAnsi="Aparajita" w:cs="Aparajita"/>
          <w:noProof/>
        </w:rPr>
        <w:drawing>
          <wp:inline distT="0" distB="0" distL="0" distR="0" wp14:anchorId="44821151" wp14:editId="018B609A">
            <wp:extent cx="3733800" cy="2589785"/>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9509" cy="2600681"/>
                    </a:xfrm>
                    <a:prstGeom prst="rect">
                      <a:avLst/>
                    </a:prstGeom>
                    <a:noFill/>
                    <a:ln>
                      <a:noFill/>
                    </a:ln>
                  </pic:spPr>
                </pic:pic>
              </a:graphicData>
            </a:graphic>
          </wp:inline>
        </w:drawing>
      </w:r>
    </w:p>
    <w:p w14:paraId="0ADEF894" w14:textId="7A75B6F7" w:rsidR="009D1DA3" w:rsidRDefault="00ED6F32" w:rsidP="00ED6F32">
      <w:pPr>
        <w:jc w:val="center"/>
        <w:rPr>
          <w:rFonts w:ascii="Aparajita" w:hAnsi="Aparajita" w:cs="Aparajita"/>
        </w:rPr>
      </w:pPr>
      <w:r>
        <w:rPr>
          <w:noProof/>
        </w:rPr>
        <w:drawing>
          <wp:inline distT="0" distB="0" distL="0" distR="0" wp14:anchorId="10F909A9" wp14:editId="14711D0D">
            <wp:extent cx="3773466" cy="2295525"/>
            <wp:effectExtent l="0" t="0" r="0" b="0"/>
            <wp:docPr id="13" name="Picture 13" descr="http://www.lifelearn-cliented.com/cms/resources/body/5463/tapeworm_infection-2.sc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felearn-cliented.com/cms/resources/body/5463/tapeworm_infection-2.scal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1037" cy="2306214"/>
                    </a:xfrm>
                    <a:prstGeom prst="rect">
                      <a:avLst/>
                    </a:prstGeom>
                    <a:noFill/>
                    <a:ln>
                      <a:noFill/>
                    </a:ln>
                  </pic:spPr>
                </pic:pic>
              </a:graphicData>
            </a:graphic>
          </wp:inline>
        </w:drawing>
      </w:r>
      <w:r w:rsidR="009D1DA3" w:rsidRPr="00ED6F32">
        <w:rPr>
          <w:rFonts w:ascii="Aparajita" w:hAnsi="Aparajita" w:cs="Aparajita"/>
        </w:rPr>
        <w:br w:type="page"/>
      </w:r>
    </w:p>
    <w:p w14:paraId="5B05AC5D" w14:textId="60DCE2BF" w:rsidR="00ED6F32" w:rsidRPr="00ED6F32" w:rsidRDefault="00ED6F32">
      <w:pPr>
        <w:rPr>
          <w:rFonts w:ascii="Aparajita" w:hAnsi="Aparajita" w:cs="Aparajita"/>
        </w:rPr>
      </w:pPr>
    </w:p>
    <w:p w14:paraId="40B5633E" w14:textId="5221E365"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r w:rsidRPr="00ED6F32">
        <w:rPr>
          <w:rStyle w:val="cap"/>
          <w:rFonts w:ascii="Aparajita" w:hAnsi="Aparajita" w:cs="Aparajita"/>
          <w:b/>
          <w:bCs/>
          <w:caps/>
          <w:sz w:val="24"/>
          <w:szCs w:val="24"/>
        </w:rPr>
        <w:t>Example #1</w:t>
      </w:r>
      <w:r w:rsidRPr="00ED6F32">
        <w:rPr>
          <w:rStyle w:val="cap"/>
          <w:rFonts w:ascii="Aparajita" w:hAnsi="Aparajita" w:cs="Aparajita"/>
          <w:b/>
          <w:bCs/>
          <w:caps/>
          <w:sz w:val="24"/>
          <w:szCs w:val="24"/>
        </w:rPr>
        <w:t>1</w:t>
      </w:r>
    </w:p>
    <w:p w14:paraId="09AD22EF" w14:textId="77777777"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p>
    <w:p w14:paraId="26F2EC21" w14:textId="77777777" w:rsidR="009D1DA3" w:rsidRPr="00ED6F32" w:rsidRDefault="001D666B" w:rsidP="001D666B">
      <w:pPr>
        <w:rPr>
          <w:rFonts w:ascii="Aparajita" w:hAnsi="Aparajita" w:cs="Aparajita"/>
          <w:b/>
        </w:rPr>
      </w:pPr>
      <w:r w:rsidRPr="00ED6F32">
        <w:rPr>
          <w:rFonts w:ascii="Aparajita" w:hAnsi="Aparajita" w:cs="Aparajita"/>
          <w:b/>
        </w:rPr>
        <w:t>Cattle egrets</w:t>
      </w:r>
      <w:r w:rsidR="009D1DA3" w:rsidRPr="00ED6F32">
        <w:rPr>
          <w:rFonts w:ascii="Aparajita" w:hAnsi="Aparajita" w:cs="Aparajita"/>
          <w:b/>
        </w:rPr>
        <w:t xml:space="preserve"> and Cattle:</w:t>
      </w:r>
    </w:p>
    <w:p w14:paraId="505987D4" w14:textId="77777777" w:rsidR="001D666B" w:rsidRPr="00ED6F32" w:rsidRDefault="009D1DA3" w:rsidP="001D666B">
      <w:pPr>
        <w:rPr>
          <w:rFonts w:ascii="Aparajita" w:eastAsia="Times New Roman" w:hAnsi="Aparajita" w:cs="Aparajita"/>
          <w:shd w:val="clear" w:color="auto" w:fill="FFFFFF"/>
        </w:rPr>
      </w:pPr>
      <w:r w:rsidRPr="00ED6F32">
        <w:rPr>
          <w:rFonts w:ascii="Aparajita" w:hAnsi="Aparajita" w:cs="Aparajita"/>
        </w:rPr>
        <w:t>Cattle egrets</w:t>
      </w:r>
      <w:r w:rsidR="001D666B" w:rsidRPr="00ED6F32">
        <w:rPr>
          <w:rFonts w:ascii="Aparajita" w:hAnsi="Aparajita" w:cs="Aparajita"/>
        </w:rPr>
        <w:t xml:space="preserve"> </w:t>
      </w:r>
      <w:r w:rsidR="001D666B" w:rsidRPr="00ED6F32">
        <w:rPr>
          <w:rFonts w:ascii="Aparajita" w:eastAsia="Times New Roman" w:hAnsi="Aparajita" w:cs="Aparajita"/>
          <w:shd w:val="clear" w:color="auto" w:fill="FFFFFF"/>
        </w:rPr>
        <w:t>foraging in fields among cattle or other livestock. As cattle, horses, and other livestock graze on the field, they cause movements that stir up various insects. As the insects are stirred up, the cattle egrets following the livestock catch and feed upon them. The egrets benefit from this relationship because the livestock have helped them find their meals, while the livestock are typically unaffected by it.</w:t>
      </w:r>
    </w:p>
    <w:p w14:paraId="15BCA1B1" w14:textId="77777777" w:rsidR="001D666B" w:rsidRPr="00ED6F32" w:rsidRDefault="00C22B35" w:rsidP="001D666B">
      <w:pPr>
        <w:rPr>
          <w:rFonts w:ascii="Aparajita" w:eastAsia="Times New Roman" w:hAnsi="Aparajita" w:cs="Aparajita"/>
          <w:shd w:val="clear" w:color="auto" w:fill="FFFFFF"/>
        </w:rPr>
      </w:pPr>
      <w:r w:rsidRPr="00ED6F32">
        <w:rPr>
          <w:rFonts w:ascii="Aparajita" w:eastAsia="Times New Roman" w:hAnsi="Aparajita" w:cs="Aparajita"/>
          <w:noProof/>
          <w:shd w:val="clear" w:color="auto" w:fill="FFFFFF"/>
        </w:rPr>
        <w:drawing>
          <wp:inline distT="0" distB="0" distL="0" distR="0" wp14:anchorId="3DC23F71" wp14:editId="6008A30C">
            <wp:extent cx="5486400" cy="40426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042687"/>
                    </a:xfrm>
                    <a:prstGeom prst="rect">
                      <a:avLst/>
                    </a:prstGeom>
                    <a:noFill/>
                    <a:ln>
                      <a:noFill/>
                    </a:ln>
                  </pic:spPr>
                </pic:pic>
              </a:graphicData>
            </a:graphic>
          </wp:inline>
        </w:drawing>
      </w:r>
    </w:p>
    <w:p w14:paraId="0093B655" w14:textId="77777777" w:rsidR="00C22B35" w:rsidRPr="00ED6F32" w:rsidRDefault="00C22B35" w:rsidP="001D666B">
      <w:pPr>
        <w:rPr>
          <w:rFonts w:ascii="Aparajita" w:eastAsia="Times New Roman" w:hAnsi="Aparajita" w:cs="Aparajita"/>
          <w:shd w:val="clear" w:color="auto" w:fill="FFFFFF"/>
        </w:rPr>
      </w:pPr>
    </w:p>
    <w:p w14:paraId="27799FC5" w14:textId="77777777" w:rsidR="00ED6F32" w:rsidRPr="00ED6F32" w:rsidRDefault="00ED6F32">
      <w:pPr>
        <w:rPr>
          <w:rFonts w:ascii="Aparajita" w:eastAsia="Times New Roman" w:hAnsi="Aparajita" w:cs="Aparajita"/>
          <w:shd w:val="clear" w:color="auto" w:fill="FFFFFF"/>
        </w:rPr>
      </w:pPr>
      <w:r w:rsidRPr="00ED6F32">
        <w:rPr>
          <w:rFonts w:ascii="Aparajita" w:eastAsia="Times New Roman" w:hAnsi="Aparajita" w:cs="Aparajita"/>
          <w:shd w:val="clear" w:color="auto" w:fill="FFFFFF"/>
        </w:rPr>
        <w:br w:type="page"/>
      </w:r>
    </w:p>
    <w:p w14:paraId="791D78D9" w14:textId="1C3F08F8"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r w:rsidRPr="00ED6F32">
        <w:rPr>
          <w:rStyle w:val="cap"/>
          <w:rFonts w:ascii="Aparajita" w:hAnsi="Aparajita" w:cs="Aparajita"/>
          <w:b/>
          <w:bCs/>
          <w:caps/>
          <w:sz w:val="24"/>
          <w:szCs w:val="24"/>
        </w:rPr>
        <w:lastRenderedPageBreak/>
        <w:t>Example #1</w:t>
      </w:r>
      <w:r w:rsidRPr="00ED6F32">
        <w:rPr>
          <w:rStyle w:val="cap"/>
          <w:rFonts w:ascii="Aparajita" w:hAnsi="Aparajita" w:cs="Aparajita"/>
          <w:b/>
          <w:bCs/>
          <w:caps/>
          <w:sz w:val="24"/>
          <w:szCs w:val="24"/>
        </w:rPr>
        <w:t>2</w:t>
      </w:r>
    </w:p>
    <w:p w14:paraId="7AB210E5" w14:textId="77777777"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p>
    <w:p w14:paraId="71C3EC94" w14:textId="0457D42B" w:rsidR="00ED6F32" w:rsidRPr="00ED6F32" w:rsidRDefault="00ED6F32">
      <w:pPr>
        <w:rPr>
          <w:rFonts w:ascii="Aparajita" w:eastAsia="Times New Roman" w:hAnsi="Aparajita" w:cs="Aparajita"/>
          <w:b/>
          <w:shd w:val="clear" w:color="auto" w:fill="FFFFFF"/>
        </w:rPr>
      </w:pPr>
      <w:r w:rsidRPr="00ED6F32">
        <w:rPr>
          <w:rFonts w:ascii="Aparajita" w:eastAsia="Times New Roman" w:hAnsi="Aparajita" w:cs="Aparajita"/>
          <w:b/>
          <w:shd w:val="clear" w:color="auto" w:fill="FFFFFF"/>
        </w:rPr>
        <w:t>Golden Jackals</w:t>
      </w:r>
    </w:p>
    <w:p w14:paraId="3DC682BE" w14:textId="1A91EBBD" w:rsidR="001D666B" w:rsidRPr="00ED6F32" w:rsidRDefault="001D666B">
      <w:pPr>
        <w:rPr>
          <w:rFonts w:ascii="Aparajita" w:eastAsia="Times New Roman" w:hAnsi="Aparajita" w:cs="Aparajita"/>
        </w:rPr>
      </w:pPr>
      <w:r w:rsidRPr="00ED6F32">
        <w:rPr>
          <w:rFonts w:ascii="Aparajita" w:eastAsia="Times New Roman" w:hAnsi="Aparajita" w:cs="Aparajita"/>
          <w:shd w:val="clear" w:color="auto" w:fill="FFFFFF"/>
        </w:rPr>
        <w:t xml:space="preserve">In India, lone golden jackals expelled from their pack have been known to form </w:t>
      </w:r>
      <w:r w:rsidR="00ED6F32" w:rsidRPr="00ED6F32">
        <w:rPr>
          <w:rFonts w:ascii="Aparajita" w:eastAsia="Times New Roman" w:hAnsi="Aparajita" w:cs="Aparajita"/>
          <w:shd w:val="clear" w:color="auto" w:fill="FFFFFF"/>
        </w:rPr>
        <w:t>symbiotic</w:t>
      </w:r>
      <w:r w:rsidRPr="00ED6F32">
        <w:rPr>
          <w:rFonts w:ascii="Aparajita" w:eastAsia="Times New Roman" w:hAnsi="Aparajita" w:cs="Aparajita"/>
          <w:shd w:val="clear" w:color="auto" w:fill="FFFFFF"/>
        </w:rPr>
        <w:t xml:space="preserve"> relationships with </w:t>
      </w:r>
      <w:hyperlink r:id="rId20" w:tooltip="Tiger" w:history="1">
        <w:r w:rsidRPr="00ED6F32">
          <w:rPr>
            <w:rFonts w:ascii="Aparajita" w:eastAsia="Times New Roman" w:hAnsi="Aparajita" w:cs="Aparajita"/>
            <w:shd w:val="clear" w:color="auto" w:fill="FFFFFF"/>
          </w:rPr>
          <w:t>tigers</w:t>
        </w:r>
      </w:hyperlink>
      <w:r w:rsidRPr="00ED6F32">
        <w:rPr>
          <w:rFonts w:ascii="Aparajita" w:eastAsia="Times New Roman" w:hAnsi="Aparajita" w:cs="Aparajita"/>
          <w:shd w:val="clear" w:color="auto" w:fill="FFFFFF"/>
        </w:rPr>
        <w:t>. These solitary jackals, known as</w:t>
      </w:r>
      <w:r w:rsidR="00ED6F32" w:rsidRPr="00ED6F32">
        <w:rPr>
          <w:rFonts w:ascii="Aparajita" w:eastAsia="Times New Roman" w:hAnsi="Aparajita" w:cs="Aparajita"/>
          <w:shd w:val="clear" w:color="auto" w:fill="FFFFFF"/>
        </w:rPr>
        <w:t xml:space="preserve"> </w:t>
      </w:r>
      <w:proofErr w:type="spellStart"/>
      <w:r w:rsidRPr="00ED6F32">
        <w:rPr>
          <w:rFonts w:ascii="Aparajita" w:eastAsia="Times New Roman" w:hAnsi="Aparajita" w:cs="Aparajita"/>
          <w:iCs/>
          <w:shd w:val="clear" w:color="auto" w:fill="FFFFFF"/>
        </w:rPr>
        <w:t>kol-bahl</w:t>
      </w:r>
      <w:proofErr w:type="spellEnd"/>
      <w:r w:rsidRPr="00ED6F32">
        <w:rPr>
          <w:rFonts w:ascii="Aparajita" w:eastAsia="Times New Roman" w:hAnsi="Aparajita" w:cs="Aparajita"/>
          <w:shd w:val="clear" w:color="auto" w:fill="FFFFFF"/>
        </w:rPr>
        <w:t>, will attach themselves to a particular tiger, trailing it at a safe distance in order to feed on the big cat's kills. A </w:t>
      </w:r>
      <w:proofErr w:type="spellStart"/>
      <w:r w:rsidRPr="00ED6F32">
        <w:rPr>
          <w:rFonts w:ascii="Aparajita" w:eastAsia="Times New Roman" w:hAnsi="Aparajita" w:cs="Aparajita"/>
          <w:iCs/>
          <w:shd w:val="clear" w:color="auto" w:fill="FFFFFF"/>
        </w:rPr>
        <w:t>kol-bahl</w:t>
      </w:r>
      <w:proofErr w:type="spellEnd"/>
      <w:r w:rsidRPr="00ED6F32">
        <w:rPr>
          <w:rFonts w:ascii="Aparajita" w:eastAsia="Times New Roman" w:hAnsi="Aparajita" w:cs="Aparajita"/>
          <w:shd w:val="clear" w:color="auto" w:fill="FFFFFF"/>
        </w:rPr>
        <w:t> will even alert a tiger to a kill with a loud </w:t>
      </w:r>
      <w:proofErr w:type="spellStart"/>
      <w:r w:rsidRPr="00ED6F32">
        <w:rPr>
          <w:rFonts w:ascii="Aparajita" w:eastAsia="Times New Roman" w:hAnsi="Aparajita" w:cs="Aparajita"/>
          <w:iCs/>
          <w:shd w:val="clear" w:color="auto" w:fill="FFFFFF"/>
        </w:rPr>
        <w:t>pheal</w:t>
      </w:r>
      <w:proofErr w:type="spellEnd"/>
      <w:r w:rsidRPr="00ED6F32">
        <w:rPr>
          <w:rFonts w:ascii="Aparajita" w:eastAsia="Times New Roman" w:hAnsi="Aparajita" w:cs="Aparajita"/>
          <w:shd w:val="clear" w:color="auto" w:fill="FFFFFF"/>
        </w:rPr>
        <w:t>. Tigers have been known to tolerate these jackals: one report describes how a jackal confidently walked in and out between three tigers walking together a few feet away from each other.</w:t>
      </w:r>
      <w:hyperlink r:id="rId21" w:anchor="cite_note-perry-0" w:history="1">
        <w:r w:rsidRPr="00ED6F32">
          <w:rPr>
            <w:rFonts w:ascii="Aparajita" w:eastAsia="Times New Roman" w:hAnsi="Aparajita" w:cs="Aparajita"/>
            <w:shd w:val="clear" w:color="auto" w:fill="FFFFFF"/>
            <w:vertAlign w:val="superscript"/>
          </w:rPr>
          <w:t>[1]</w:t>
        </w:r>
      </w:hyperlink>
      <w:r w:rsidRPr="00ED6F32">
        <w:rPr>
          <w:rFonts w:ascii="Aparajita" w:eastAsia="Times New Roman" w:hAnsi="Aparajita" w:cs="Aparajita"/>
          <w:shd w:val="clear" w:color="auto" w:fill="FFFFFF"/>
        </w:rPr>
        <w:t> Tigers will however kill jackals on occasion: the now extinct tigers of the </w:t>
      </w:r>
      <w:hyperlink r:id="rId22" w:tooltip="Amu Darya" w:history="1">
        <w:r w:rsidRPr="00ED6F32">
          <w:rPr>
            <w:rFonts w:ascii="Aparajita" w:eastAsia="Times New Roman" w:hAnsi="Aparajita" w:cs="Aparajita"/>
            <w:shd w:val="clear" w:color="auto" w:fill="FFFFFF"/>
          </w:rPr>
          <w:t>Amu Darya</w:t>
        </w:r>
      </w:hyperlink>
      <w:r w:rsidRPr="00ED6F32">
        <w:rPr>
          <w:rFonts w:ascii="Aparajita" w:eastAsia="Times New Roman" w:hAnsi="Aparajita" w:cs="Aparajita"/>
          <w:shd w:val="clear" w:color="auto" w:fill="FFFFFF"/>
        </w:rPr>
        <w:t> region were known to eat jackals frequently</w:t>
      </w:r>
      <w:r w:rsidR="00C22B35" w:rsidRPr="00ED6F32">
        <w:rPr>
          <w:rFonts w:ascii="Aparajita" w:eastAsia="Times New Roman" w:hAnsi="Aparajita" w:cs="Aparajita"/>
        </w:rPr>
        <w:t>.</w:t>
      </w:r>
    </w:p>
    <w:p w14:paraId="03927EC8" w14:textId="77777777" w:rsidR="00C22B35" w:rsidRPr="00ED6F32" w:rsidRDefault="00C22B35">
      <w:pPr>
        <w:rPr>
          <w:rFonts w:ascii="Aparajita" w:eastAsia="Times New Roman" w:hAnsi="Aparajita" w:cs="Aparajita"/>
        </w:rPr>
      </w:pPr>
    </w:p>
    <w:p w14:paraId="26166FBC" w14:textId="77777777" w:rsidR="00C22B35" w:rsidRPr="00ED6F32" w:rsidRDefault="00C22B35">
      <w:pPr>
        <w:rPr>
          <w:rFonts w:ascii="Aparajita" w:eastAsia="Times New Roman" w:hAnsi="Aparajita" w:cs="Aparajita"/>
        </w:rPr>
      </w:pPr>
      <w:r w:rsidRPr="00ED6F32">
        <w:rPr>
          <w:rFonts w:ascii="Aparajita" w:eastAsia="Times New Roman" w:hAnsi="Aparajita" w:cs="Aparajita"/>
          <w:noProof/>
        </w:rPr>
        <w:drawing>
          <wp:inline distT="0" distB="0" distL="0" distR="0" wp14:anchorId="4663EAC3" wp14:editId="023207CC">
            <wp:extent cx="5486400" cy="34614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461429"/>
                    </a:xfrm>
                    <a:prstGeom prst="rect">
                      <a:avLst/>
                    </a:prstGeom>
                    <a:noFill/>
                    <a:ln>
                      <a:noFill/>
                    </a:ln>
                  </pic:spPr>
                </pic:pic>
              </a:graphicData>
            </a:graphic>
          </wp:inline>
        </w:drawing>
      </w:r>
    </w:p>
    <w:p w14:paraId="45C95829" w14:textId="63F1DBF5" w:rsidR="00ED6F32" w:rsidRPr="00ED6F32" w:rsidRDefault="00ED6F32">
      <w:pPr>
        <w:rPr>
          <w:rFonts w:ascii="Aparajita" w:eastAsia="Times New Roman" w:hAnsi="Aparajita" w:cs="Aparajita"/>
        </w:rPr>
      </w:pPr>
      <w:r w:rsidRPr="00ED6F32">
        <w:rPr>
          <w:rFonts w:ascii="Aparajita" w:eastAsia="Times New Roman" w:hAnsi="Aparajita" w:cs="Aparajita"/>
        </w:rPr>
        <w:br w:type="page"/>
      </w:r>
    </w:p>
    <w:p w14:paraId="47167121" w14:textId="69467DA5"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r w:rsidRPr="00ED6F32">
        <w:rPr>
          <w:rStyle w:val="cap"/>
          <w:rFonts w:ascii="Aparajita" w:hAnsi="Aparajita" w:cs="Aparajita"/>
          <w:b/>
          <w:bCs/>
          <w:caps/>
          <w:sz w:val="24"/>
          <w:szCs w:val="24"/>
        </w:rPr>
        <w:lastRenderedPageBreak/>
        <w:t>Example #1</w:t>
      </w:r>
      <w:r w:rsidRPr="00ED6F32">
        <w:rPr>
          <w:rStyle w:val="cap"/>
          <w:rFonts w:ascii="Aparajita" w:hAnsi="Aparajita" w:cs="Aparajita"/>
          <w:b/>
          <w:bCs/>
          <w:caps/>
          <w:sz w:val="24"/>
          <w:szCs w:val="24"/>
        </w:rPr>
        <w:t>3</w:t>
      </w:r>
    </w:p>
    <w:p w14:paraId="42FECEB6" w14:textId="2BB734AB" w:rsidR="00ED6F32" w:rsidRPr="00ED6F32" w:rsidRDefault="00ED6F32" w:rsidP="00ED6F32">
      <w:pPr>
        <w:pStyle w:val="NormalWeb"/>
        <w:shd w:val="clear" w:color="auto" w:fill="FFFFFF"/>
        <w:spacing w:before="0" w:beforeAutospacing="0" w:after="0" w:afterAutospacing="0" w:line="270" w:lineRule="atLeast"/>
        <w:jc w:val="center"/>
        <w:rPr>
          <w:rStyle w:val="cap"/>
          <w:rFonts w:ascii="Aparajita" w:hAnsi="Aparajita" w:cs="Aparajita"/>
          <w:b/>
          <w:bCs/>
          <w:caps/>
          <w:sz w:val="24"/>
          <w:szCs w:val="24"/>
        </w:rPr>
      </w:pPr>
    </w:p>
    <w:p w14:paraId="444D0026" w14:textId="3F6DD32E" w:rsidR="00ED6F32" w:rsidRPr="00ED6F32" w:rsidRDefault="00ED6F32" w:rsidP="00ED6F32">
      <w:pPr>
        <w:rPr>
          <w:rFonts w:ascii="Aparajita" w:eastAsia="Times New Roman" w:hAnsi="Aparajita" w:cs="Aparajita"/>
          <w:b/>
          <w:shd w:val="clear" w:color="auto" w:fill="FFFFFF"/>
        </w:rPr>
      </w:pPr>
      <w:r w:rsidRPr="00ED6F32">
        <w:rPr>
          <w:rFonts w:ascii="Aparajita" w:eastAsia="Times New Roman" w:hAnsi="Aparajita" w:cs="Aparajita"/>
          <w:b/>
          <w:shd w:val="clear" w:color="auto" w:fill="FFFFFF"/>
        </w:rPr>
        <w:t>Nitrogen Fixation:</w:t>
      </w:r>
    </w:p>
    <w:p w14:paraId="75B3118D" w14:textId="392D8E22" w:rsidR="00ED6F32" w:rsidRPr="00ED6F32" w:rsidRDefault="00ED6F32" w:rsidP="00ED6F32">
      <w:pPr>
        <w:pStyle w:val="NormalWeb"/>
        <w:shd w:val="clear" w:color="auto" w:fill="FFFFFF"/>
        <w:spacing w:before="0" w:beforeAutospacing="0" w:after="0" w:afterAutospacing="0" w:line="375" w:lineRule="atLeast"/>
        <w:textAlignment w:val="baseline"/>
        <w:rPr>
          <w:rFonts w:ascii="Aparajita" w:hAnsi="Aparajita" w:cs="Aparajita"/>
          <w:sz w:val="24"/>
        </w:rPr>
      </w:pPr>
      <w:r w:rsidRPr="00ED6F32">
        <w:rPr>
          <w:rFonts w:ascii="Aparajita" w:hAnsi="Aparajita" w:cs="Aparajita"/>
          <w:noProof/>
        </w:rPr>
        <w:drawing>
          <wp:anchor distT="0" distB="0" distL="114300" distR="114300" simplePos="0" relativeHeight="251660288" behindDoc="0" locked="0" layoutInCell="1" allowOverlap="1" wp14:anchorId="2E818198" wp14:editId="578A0C6B">
            <wp:simplePos x="0" y="0"/>
            <wp:positionH relativeFrom="margin">
              <wp:align>right</wp:align>
            </wp:positionH>
            <wp:positionV relativeFrom="paragraph">
              <wp:posOffset>993140</wp:posOffset>
            </wp:positionV>
            <wp:extent cx="1801144" cy="2400300"/>
            <wp:effectExtent l="0" t="0" r="8890" b="0"/>
            <wp:wrapThrough wrapText="bothSides">
              <wp:wrapPolygon edited="0">
                <wp:start x="0" y="0"/>
                <wp:lineTo x="0" y="21429"/>
                <wp:lineTo x="21478" y="21429"/>
                <wp:lineTo x="21478" y="0"/>
                <wp:lineTo x="0" y="0"/>
              </wp:wrapPolygon>
            </wp:wrapThrough>
            <wp:docPr id="6" name="Picture 6" descr="http://media-cache-ak0.pinimg.com/736x/69/b5/fc/69b5fc04a3991d2ef079085db58da2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cache-ak0.pinimg.com/736x/69/b5/fc/69b5fc04a3991d2ef079085db58da2d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1144" cy="2400300"/>
                    </a:xfrm>
                    <a:prstGeom prst="rect">
                      <a:avLst/>
                    </a:prstGeom>
                    <a:noFill/>
                    <a:ln>
                      <a:noFill/>
                    </a:ln>
                  </pic:spPr>
                </pic:pic>
              </a:graphicData>
            </a:graphic>
          </wp:anchor>
        </w:drawing>
      </w:r>
      <w:r w:rsidRPr="00ED6F32">
        <w:rPr>
          <w:rStyle w:val="srtitle"/>
          <w:rFonts w:ascii="Aparajita" w:hAnsi="Aparajita" w:cs="Aparajita"/>
          <w:bCs/>
          <w:sz w:val="24"/>
          <w:bdr w:val="none" w:sz="0" w:space="0" w:color="auto" w:frame="1"/>
        </w:rPr>
        <w:t>N</w:t>
      </w:r>
      <w:r w:rsidRPr="00ED6F32">
        <w:rPr>
          <w:rStyle w:val="srtitle"/>
          <w:rFonts w:ascii="Aparajita" w:hAnsi="Aparajita" w:cs="Aparajita"/>
          <w:bCs/>
          <w:sz w:val="24"/>
          <w:bdr w:val="none" w:sz="0" w:space="0" w:color="auto" w:frame="1"/>
        </w:rPr>
        <w:t>itrogen-fixing bacteria</w:t>
      </w:r>
      <w:r w:rsidRPr="00ED6F32">
        <w:rPr>
          <w:rFonts w:ascii="Aparajita" w:hAnsi="Aparajita" w:cs="Aparajita"/>
          <w:bCs/>
          <w:sz w:val="24"/>
          <w:bdr w:val="none" w:sz="0" w:space="0" w:color="auto" w:frame="1"/>
        </w:rPr>
        <w:t xml:space="preserve"> are</w:t>
      </w:r>
      <w:r w:rsidRPr="00ED6F32">
        <w:rPr>
          <w:rFonts w:ascii="Aparajita" w:hAnsi="Aparajita" w:cs="Aparajita"/>
          <w:sz w:val="24"/>
        </w:rPr>
        <w:t xml:space="preserve"> microorganisms </w:t>
      </w:r>
      <w:r>
        <w:rPr>
          <w:rFonts w:ascii="Aparajita" w:hAnsi="Aparajita" w:cs="Aparajita"/>
          <w:sz w:val="24"/>
        </w:rPr>
        <w:t xml:space="preserve">that </w:t>
      </w:r>
      <w:proofErr w:type="spellStart"/>
      <w:r>
        <w:rPr>
          <w:rFonts w:ascii="Aparajita" w:hAnsi="Aparajita" w:cs="Aparajita"/>
          <w:sz w:val="24"/>
        </w:rPr>
        <w:t>are</w:t>
      </w:r>
      <w:r w:rsidRPr="00ED6F32">
        <w:rPr>
          <w:rFonts w:ascii="Aparajita" w:hAnsi="Aparajita" w:cs="Aparajita"/>
          <w:sz w:val="24"/>
        </w:rPr>
        <w:t>capable</w:t>
      </w:r>
      <w:proofErr w:type="spellEnd"/>
      <w:r w:rsidRPr="00ED6F32">
        <w:rPr>
          <w:rFonts w:ascii="Aparajita" w:hAnsi="Aparajita" w:cs="Aparajita"/>
          <w:sz w:val="24"/>
        </w:rPr>
        <w:t xml:space="preserve"> of transforming atmospheric nitrogen into</w:t>
      </w:r>
      <w:r w:rsidRPr="00ED6F32">
        <w:rPr>
          <w:rStyle w:val="apple-converted-space"/>
          <w:rFonts w:ascii="Aparajita" w:hAnsi="Aparajita" w:cs="Aparajita"/>
          <w:sz w:val="24"/>
        </w:rPr>
        <w:t> </w:t>
      </w:r>
      <w:bookmarkStart w:id="1" w:name="ref1073944"/>
      <w:bookmarkEnd w:id="1"/>
      <w:r w:rsidRPr="00ED6F32">
        <w:rPr>
          <w:rFonts w:ascii="Aparajita" w:hAnsi="Aparajita" w:cs="Aparajita"/>
          <w:sz w:val="24"/>
        </w:rPr>
        <w:fldChar w:fldCharType="begin"/>
      </w:r>
      <w:r w:rsidRPr="00ED6F32">
        <w:rPr>
          <w:rFonts w:ascii="Aparajita" w:hAnsi="Aparajita" w:cs="Aparajita"/>
          <w:sz w:val="24"/>
        </w:rPr>
        <w:instrText xml:space="preserve"> HYPERLINK "http://www.britannica.com/EBchecked/topic/416291/nitrogen-fixation" </w:instrText>
      </w:r>
      <w:r w:rsidRPr="00ED6F32">
        <w:rPr>
          <w:rFonts w:ascii="Aparajita" w:hAnsi="Aparajita" w:cs="Aparajita"/>
          <w:sz w:val="24"/>
        </w:rPr>
        <w:fldChar w:fldCharType="separate"/>
      </w:r>
      <w:r w:rsidRPr="00ED6F32">
        <w:rPr>
          <w:rStyle w:val="Hyperlink"/>
          <w:rFonts w:ascii="Aparajita" w:hAnsi="Aparajita" w:cs="Aparajita"/>
          <w:color w:val="auto"/>
          <w:sz w:val="24"/>
          <w:u w:val="none"/>
          <w:bdr w:val="none" w:sz="0" w:space="0" w:color="auto" w:frame="1"/>
        </w:rPr>
        <w:t>fixed nitrogen</w:t>
      </w:r>
      <w:r w:rsidRPr="00ED6F32">
        <w:rPr>
          <w:rFonts w:ascii="Aparajita" w:hAnsi="Aparajita" w:cs="Aparajita"/>
          <w:sz w:val="24"/>
        </w:rPr>
        <w:fldChar w:fldCharType="end"/>
      </w:r>
      <w:r w:rsidRPr="00ED6F32">
        <w:rPr>
          <w:rFonts w:ascii="Aparajita" w:hAnsi="Aparajita" w:cs="Aparajita"/>
          <w:sz w:val="24"/>
        </w:rPr>
        <w:t>, inorganic compounds usable by plants. More than 90 percent of all nitrogen fixation is effected by them.</w:t>
      </w:r>
      <w:r>
        <w:rPr>
          <w:rFonts w:ascii="Aparajita" w:hAnsi="Aparajita" w:cs="Aparajita"/>
          <w:sz w:val="24"/>
        </w:rPr>
        <w:t xml:space="preserve"> </w:t>
      </w:r>
      <w:r w:rsidRPr="00ED6F32">
        <w:rPr>
          <w:rFonts w:ascii="Aparajita" w:hAnsi="Aparajita" w:cs="Aparajita"/>
          <w:sz w:val="24"/>
        </w:rPr>
        <w:t>Two kinds of nitrogen fixers are recognized: free-living (non-symbiotic)</w:t>
      </w:r>
      <w:r w:rsidRPr="00ED6F32">
        <w:rPr>
          <w:rStyle w:val="apple-converted-space"/>
          <w:rFonts w:ascii="Aparajita" w:hAnsi="Aparajita" w:cs="Aparajita"/>
          <w:sz w:val="24"/>
        </w:rPr>
        <w:t> </w:t>
      </w:r>
      <w:hyperlink r:id="rId25" w:history="1">
        <w:r w:rsidRPr="00ED6F32">
          <w:rPr>
            <w:rStyle w:val="Hyperlink"/>
            <w:rFonts w:ascii="Aparajita" w:hAnsi="Aparajita" w:cs="Aparajita"/>
            <w:color w:val="auto"/>
            <w:sz w:val="24"/>
            <w:u w:val="none"/>
            <w:bdr w:val="none" w:sz="0" w:space="0" w:color="auto" w:frame="1"/>
          </w:rPr>
          <w:t>bacteria</w:t>
        </w:r>
      </w:hyperlink>
      <w:r w:rsidRPr="00ED6F32">
        <w:rPr>
          <w:rFonts w:ascii="Aparajita" w:hAnsi="Aparajita" w:cs="Aparajita"/>
          <w:sz w:val="24"/>
        </w:rPr>
        <w:t>, including the cyanobacteria (or blue-green algae)</w:t>
      </w:r>
      <w:r w:rsidRPr="00ED6F32">
        <w:rPr>
          <w:rStyle w:val="apple-converted-space"/>
          <w:rFonts w:ascii="Aparajita" w:hAnsi="Aparajita" w:cs="Aparajita"/>
          <w:sz w:val="24"/>
        </w:rPr>
        <w:t> </w:t>
      </w:r>
      <w:hyperlink r:id="rId26" w:history="1">
        <w:r w:rsidRPr="00ED6F32">
          <w:rPr>
            <w:rStyle w:val="Hyperlink"/>
            <w:rFonts w:ascii="Aparajita" w:hAnsi="Aparajita" w:cs="Aparajita"/>
            <w:i/>
            <w:iCs/>
            <w:color w:val="auto"/>
            <w:sz w:val="24"/>
            <w:u w:val="none"/>
            <w:bdr w:val="none" w:sz="0" w:space="0" w:color="auto" w:frame="1"/>
          </w:rPr>
          <w:t>Anabaena</w:t>
        </w:r>
      </w:hyperlink>
      <w:r w:rsidRPr="00ED6F32">
        <w:rPr>
          <w:rStyle w:val="apple-converted-space"/>
          <w:rFonts w:ascii="Aparajita" w:hAnsi="Aparajita" w:cs="Aparajita"/>
          <w:sz w:val="24"/>
        </w:rPr>
        <w:t> </w:t>
      </w:r>
      <w:r w:rsidRPr="00ED6F32">
        <w:rPr>
          <w:rFonts w:ascii="Aparajita" w:hAnsi="Aparajita" w:cs="Aparajita"/>
          <w:sz w:val="24"/>
        </w:rPr>
        <w:t>and</w:t>
      </w:r>
      <w:r w:rsidRPr="00ED6F32">
        <w:rPr>
          <w:rStyle w:val="apple-converted-space"/>
          <w:rFonts w:ascii="Aparajita" w:hAnsi="Aparajita" w:cs="Aparajita"/>
          <w:sz w:val="24"/>
        </w:rPr>
        <w:t> </w:t>
      </w:r>
      <w:proofErr w:type="spellStart"/>
      <w:r w:rsidRPr="00ED6F32">
        <w:rPr>
          <w:rStyle w:val="Emphasis"/>
          <w:rFonts w:ascii="Aparajita" w:hAnsi="Aparajita" w:cs="Aparajita"/>
          <w:sz w:val="24"/>
          <w:bdr w:val="none" w:sz="0" w:space="0" w:color="auto" w:frame="1"/>
        </w:rPr>
        <w:fldChar w:fldCharType="begin"/>
      </w:r>
      <w:r w:rsidRPr="00ED6F32">
        <w:rPr>
          <w:rStyle w:val="Emphasis"/>
          <w:rFonts w:ascii="Aparajita" w:hAnsi="Aparajita" w:cs="Aparajita"/>
          <w:sz w:val="24"/>
          <w:bdr w:val="none" w:sz="0" w:space="0" w:color="auto" w:frame="1"/>
        </w:rPr>
        <w:instrText xml:space="preserve"> HYPERLINK "http://www.britannica.com/EBchecked/topic/420477/Nostoc" </w:instrText>
      </w:r>
      <w:r w:rsidRPr="00ED6F32">
        <w:rPr>
          <w:rStyle w:val="Emphasis"/>
          <w:rFonts w:ascii="Aparajita" w:hAnsi="Aparajita" w:cs="Aparajita"/>
          <w:sz w:val="24"/>
          <w:bdr w:val="none" w:sz="0" w:space="0" w:color="auto" w:frame="1"/>
        </w:rPr>
        <w:fldChar w:fldCharType="separate"/>
      </w:r>
      <w:r w:rsidRPr="00ED6F32">
        <w:rPr>
          <w:rStyle w:val="Hyperlink"/>
          <w:rFonts w:ascii="Aparajita" w:hAnsi="Aparajita" w:cs="Aparajita"/>
          <w:i/>
          <w:iCs/>
          <w:color w:val="auto"/>
          <w:sz w:val="24"/>
          <w:u w:val="none"/>
          <w:bdr w:val="none" w:sz="0" w:space="0" w:color="auto" w:frame="1"/>
        </w:rPr>
        <w:t>Nostoc</w:t>
      </w:r>
      <w:proofErr w:type="spellEnd"/>
      <w:r w:rsidRPr="00ED6F32">
        <w:rPr>
          <w:rStyle w:val="Emphasis"/>
          <w:rFonts w:ascii="Aparajita" w:hAnsi="Aparajita" w:cs="Aparajita"/>
          <w:sz w:val="24"/>
          <w:bdr w:val="none" w:sz="0" w:space="0" w:color="auto" w:frame="1"/>
        </w:rPr>
        <w:fldChar w:fldCharType="end"/>
      </w:r>
      <w:r w:rsidRPr="00ED6F32">
        <w:rPr>
          <w:rStyle w:val="apple-converted-space"/>
          <w:rFonts w:ascii="Aparajita" w:hAnsi="Aparajita" w:cs="Aparajita"/>
          <w:sz w:val="24"/>
        </w:rPr>
        <w:t> </w:t>
      </w:r>
      <w:r w:rsidRPr="00ED6F32">
        <w:rPr>
          <w:rFonts w:ascii="Aparajita" w:hAnsi="Aparajita" w:cs="Aparajita"/>
          <w:sz w:val="24"/>
        </w:rPr>
        <w:t xml:space="preserve">and </w:t>
      </w:r>
      <w:r>
        <w:rPr>
          <w:rFonts w:ascii="Aparajita" w:hAnsi="Aparajita" w:cs="Aparajita"/>
          <w:sz w:val="24"/>
        </w:rPr>
        <w:t>symbiotic</w:t>
      </w:r>
      <w:r w:rsidRPr="00ED6F32">
        <w:rPr>
          <w:rFonts w:ascii="Aparajita" w:hAnsi="Aparajita" w:cs="Aparajita"/>
          <w:sz w:val="24"/>
        </w:rPr>
        <w:t xml:space="preserve"> bacteria such as</w:t>
      </w:r>
      <w:r w:rsidRPr="00ED6F32">
        <w:rPr>
          <w:rStyle w:val="apple-converted-space"/>
          <w:rFonts w:ascii="Aparajita" w:hAnsi="Aparajita" w:cs="Aparajita"/>
          <w:sz w:val="24"/>
        </w:rPr>
        <w:t> </w:t>
      </w:r>
      <w:hyperlink r:id="rId27" w:history="1">
        <w:r w:rsidRPr="00ED6F32">
          <w:rPr>
            <w:rStyle w:val="Hyperlink"/>
            <w:rFonts w:ascii="Aparajita" w:hAnsi="Aparajita" w:cs="Aparajita"/>
            <w:i/>
            <w:iCs/>
            <w:color w:val="auto"/>
            <w:sz w:val="24"/>
            <w:u w:val="none"/>
            <w:bdr w:val="none" w:sz="0" w:space="0" w:color="auto" w:frame="1"/>
          </w:rPr>
          <w:t>Rhizobium</w:t>
        </w:r>
      </w:hyperlink>
      <w:r w:rsidRPr="00ED6F32">
        <w:rPr>
          <w:rStyle w:val="Emphasis"/>
          <w:rFonts w:ascii="Aparajita" w:hAnsi="Aparajita" w:cs="Aparajita"/>
          <w:sz w:val="24"/>
          <w:bdr w:val="none" w:sz="0" w:space="0" w:color="auto" w:frame="1"/>
        </w:rPr>
        <w:t>,</w:t>
      </w:r>
      <w:r w:rsidRPr="00ED6F32">
        <w:rPr>
          <w:rStyle w:val="apple-converted-space"/>
          <w:rFonts w:ascii="Aparajita" w:hAnsi="Aparajita" w:cs="Aparajita"/>
          <w:sz w:val="24"/>
        </w:rPr>
        <w:t> </w:t>
      </w:r>
      <w:r w:rsidRPr="00ED6F32">
        <w:rPr>
          <w:rFonts w:ascii="Aparajita" w:hAnsi="Aparajita" w:cs="Aparajita"/>
          <w:sz w:val="24"/>
        </w:rPr>
        <w:t xml:space="preserve">associated with </w:t>
      </w:r>
      <w:r>
        <w:rPr>
          <w:rFonts w:ascii="Aparajita" w:hAnsi="Aparajita" w:cs="Aparajita"/>
          <w:sz w:val="24"/>
        </w:rPr>
        <w:t xml:space="preserve">legumes </w:t>
      </w:r>
      <w:r w:rsidRPr="00ED6F32">
        <w:rPr>
          <w:rFonts w:ascii="Aparajita" w:hAnsi="Aparajita" w:cs="Aparajita"/>
          <w:sz w:val="24"/>
        </w:rPr>
        <w:t>(</w:t>
      </w:r>
      <w:r w:rsidRPr="00ED6F32">
        <w:rPr>
          <w:rStyle w:val="Emphasis"/>
          <w:rFonts w:ascii="Aparajita" w:hAnsi="Aparajita" w:cs="Aparajita"/>
          <w:sz w:val="24"/>
          <w:bdr w:val="none" w:sz="0" w:space="0" w:color="auto" w:frame="1"/>
        </w:rPr>
        <w:t>e.g.,</w:t>
      </w:r>
      <w:r w:rsidRPr="00ED6F32">
        <w:rPr>
          <w:rStyle w:val="apple-converted-space"/>
          <w:rFonts w:ascii="Aparajita" w:hAnsi="Aparajita" w:cs="Aparajita"/>
          <w:sz w:val="24"/>
        </w:rPr>
        <w:t> </w:t>
      </w:r>
      <w:r w:rsidRPr="00ED6F32">
        <w:rPr>
          <w:rFonts w:ascii="Aparajita" w:hAnsi="Aparajita" w:cs="Aparajita"/>
          <w:sz w:val="24"/>
        </w:rPr>
        <w:t>alfalfa, b</w:t>
      </w:r>
      <w:r>
        <w:rPr>
          <w:rFonts w:ascii="Aparajita" w:hAnsi="Aparajita" w:cs="Aparajita"/>
          <w:sz w:val="24"/>
        </w:rPr>
        <w:t>eans, clovers, peas, soybeans) and “cereal”</w:t>
      </w:r>
      <w:r w:rsidRPr="00ED6F32">
        <w:rPr>
          <w:rFonts w:ascii="Aparajita" w:hAnsi="Aparajita" w:cs="Aparajita"/>
          <w:sz w:val="24"/>
        </w:rPr>
        <w:t xml:space="preserve"> grasses.</w:t>
      </w:r>
    </w:p>
    <w:p w14:paraId="752E5AC2" w14:textId="77777777" w:rsidR="00ED6F32" w:rsidRDefault="00ED6F32" w:rsidP="00ED6F32">
      <w:pPr>
        <w:pStyle w:val="NormalWeb"/>
        <w:shd w:val="clear" w:color="auto" w:fill="FFFFFF"/>
        <w:spacing w:before="0" w:beforeAutospacing="0" w:after="0" w:afterAutospacing="0" w:line="375" w:lineRule="atLeast"/>
        <w:textAlignment w:val="baseline"/>
        <w:rPr>
          <w:rFonts w:ascii="Aparajita" w:hAnsi="Aparajita" w:cs="Aparajita"/>
          <w:sz w:val="24"/>
        </w:rPr>
      </w:pPr>
    </w:p>
    <w:p w14:paraId="71B543DB" w14:textId="3DC66CE3" w:rsidR="00ED6F32" w:rsidRPr="00ED6F32" w:rsidRDefault="00ED6F32" w:rsidP="00ED6F32">
      <w:pPr>
        <w:pStyle w:val="NormalWeb"/>
        <w:shd w:val="clear" w:color="auto" w:fill="FFFFFF"/>
        <w:spacing w:before="0" w:beforeAutospacing="0" w:after="0" w:afterAutospacing="0" w:line="375" w:lineRule="atLeast"/>
        <w:textAlignment w:val="baseline"/>
        <w:rPr>
          <w:rFonts w:ascii="Aparajita" w:hAnsi="Aparajita" w:cs="Aparajita"/>
          <w:sz w:val="24"/>
        </w:rPr>
      </w:pPr>
      <w:r w:rsidRPr="00ED6F32">
        <w:rPr>
          <w:rFonts w:ascii="Aparajita" w:hAnsi="Aparajita" w:cs="Aparajita"/>
          <w:sz w:val="24"/>
        </w:rPr>
        <w:t>The symbiotic nitrogen-fixing bacteria invade the root hairs of host plants, where they multiply and stimulate formation of root nodules, enlargements of plant cells and bacteria in intimate association. Within the nodules the bacteria convert free nitrogen to nitrates, which the plant utilizes for its development. To insure sufficient nodule formatio</w:t>
      </w:r>
      <w:r>
        <w:rPr>
          <w:rFonts w:ascii="Aparajita" w:hAnsi="Aparajita" w:cs="Aparajita"/>
          <w:sz w:val="24"/>
        </w:rPr>
        <w:t>n and optimum growth of legumes,</w:t>
      </w:r>
      <w:r w:rsidRPr="00ED6F32">
        <w:rPr>
          <w:rFonts w:ascii="Aparajita" w:hAnsi="Aparajita" w:cs="Aparajita"/>
          <w:sz w:val="24"/>
        </w:rPr>
        <w:t xml:space="preserve"> seeds are usually inoculated with commercial cultures of appropriate</w:t>
      </w:r>
      <w:r w:rsidRPr="00ED6F32">
        <w:rPr>
          <w:rStyle w:val="apple-converted-space"/>
          <w:rFonts w:ascii="Aparajita" w:hAnsi="Aparajita" w:cs="Aparajita"/>
          <w:sz w:val="24"/>
        </w:rPr>
        <w:t> </w:t>
      </w:r>
      <w:r w:rsidRPr="00ED6F32">
        <w:rPr>
          <w:rStyle w:val="Emphasis"/>
          <w:rFonts w:ascii="Aparajita" w:hAnsi="Aparajita" w:cs="Aparajita"/>
          <w:sz w:val="24"/>
          <w:bdr w:val="none" w:sz="0" w:space="0" w:color="auto" w:frame="1"/>
        </w:rPr>
        <w:t>Rhizobium</w:t>
      </w:r>
      <w:r>
        <w:rPr>
          <w:rStyle w:val="Emphasis"/>
          <w:rFonts w:ascii="Aparajita" w:hAnsi="Aparajita" w:cs="Aparajita"/>
          <w:sz w:val="24"/>
          <w:bdr w:val="none" w:sz="0" w:space="0" w:color="auto" w:frame="1"/>
        </w:rPr>
        <w:t xml:space="preserve"> </w:t>
      </w:r>
      <w:r w:rsidRPr="00ED6F32">
        <w:rPr>
          <w:rFonts w:ascii="Aparajita" w:hAnsi="Aparajita" w:cs="Aparajita"/>
          <w:sz w:val="24"/>
        </w:rPr>
        <w:t>species, especially in soils poor or lacking in the required bacterium.</w:t>
      </w:r>
      <w:r w:rsidRPr="00ED6F32">
        <w:rPr>
          <w:rStyle w:val="apple-converted-space"/>
          <w:rFonts w:ascii="Aparajita" w:hAnsi="Aparajita" w:cs="Aparajita"/>
          <w:sz w:val="24"/>
        </w:rPr>
        <w:t> </w:t>
      </w:r>
      <w:r w:rsidRPr="00ED6F32">
        <w:rPr>
          <w:rStyle w:val="Emphasis"/>
          <w:rFonts w:ascii="Aparajita" w:hAnsi="Aparajita" w:cs="Aparajita"/>
          <w:sz w:val="24"/>
          <w:bdr w:val="none" w:sz="0" w:space="0" w:color="auto" w:frame="1"/>
        </w:rPr>
        <w:t>See also</w:t>
      </w:r>
      <w:r w:rsidRPr="00ED6F32">
        <w:rPr>
          <w:rStyle w:val="apple-converted-space"/>
          <w:rFonts w:ascii="Aparajita" w:hAnsi="Aparajita" w:cs="Aparajita"/>
          <w:sz w:val="24"/>
        </w:rPr>
        <w:t> </w:t>
      </w:r>
      <w:r w:rsidRPr="00ED6F32">
        <w:rPr>
          <w:rFonts w:ascii="Aparajita" w:hAnsi="Aparajita" w:cs="Aparajita"/>
          <w:sz w:val="24"/>
        </w:rPr>
        <w:t>nitrogen cycle.</w:t>
      </w:r>
    </w:p>
    <w:p w14:paraId="5FB51E13" w14:textId="17A7D03A" w:rsidR="00ED6F32" w:rsidRPr="00ED6F32" w:rsidRDefault="00ED6F32" w:rsidP="00ED6F32">
      <w:pPr>
        <w:rPr>
          <w:rFonts w:ascii="Aparajita" w:eastAsia="Times New Roman" w:hAnsi="Aparajita" w:cs="Aparajita"/>
          <w:shd w:val="clear" w:color="auto" w:fill="FFFFFF"/>
        </w:rPr>
      </w:pPr>
      <w:r w:rsidRPr="00ED6F32">
        <w:rPr>
          <w:rFonts w:ascii="Aparajita" w:hAnsi="Aparajita" w:cs="Aparajita"/>
          <w:noProof/>
        </w:rPr>
        <w:drawing>
          <wp:anchor distT="0" distB="0" distL="114300" distR="114300" simplePos="0" relativeHeight="251659264" behindDoc="0" locked="0" layoutInCell="1" allowOverlap="1" wp14:anchorId="004C03C1" wp14:editId="682418B7">
            <wp:simplePos x="0" y="0"/>
            <wp:positionH relativeFrom="margin">
              <wp:posOffset>657225</wp:posOffset>
            </wp:positionH>
            <wp:positionV relativeFrom="paragraph">
              <wp:posOffset>135890</wp:posOffset>
            </wp:positionV>
            <wp:extent cx="4095750" cy="2360263"/>
            <wp:effectExtent l="0" t="0" r="0" b="2540"/>
            <wp:wrapThrough wrapText="bothSides">
              <wp:wrapPolygon edited="0">
                <wp:start x="0" y="0"/>
                <wp:lineTo x="0" y="21449"/>
                <wp:lineTo x="21500" y="21449"/>
                <wp:lineTo x="21500" y="0"/>
                <wp:lineTo x="0" y="0"/>
              </wp:wrapPolygon>
            </wp:wrapThrough>
            <wp:docPr id="2" name="Picture 2" descr="http://media-1.web.britannica.com/eb-media/38/6538-004-2E138D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1.web.britannica.com/eb-media/38/6538-004-2E138DF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750" cy="2360263"/>
                    </a:xfrm>
                    <a:prstGeom prst="rect">
                      <a:avLst/>
                    </a:prstGeom>
                    <a:noFill/>
                    <a:ln>
                      <a:noFill/>
                    </a:ln>
                  </pic:spPr>
                </pic:pic>
              </a:graphicData>
            </a:graphic>
          </wp:anchor>
        </w:drawing>
      </w:r>
    </w:p>
    <w:p w14:paraId="4B0DEFDA" w14:textId="2A9455AE" w:rsidR="00ED6F32" w:rsidRPr="00ED6F32" w:rsidRDefault="00ED6F32" w:rsidP="00ED6F32">
      <w:pPr>
        <w:jc w:val="center"/>
        <w:rPr>
          <w:rFonts w:ascii="Aparajita" w:eastAsia="Times New Roman" w:hAnsi="Aparajita" w:cs="Aparajita"/>
        </w:rPr>
      </w:pPr>
    </w:p>
    <w:p w14:paraId="424FAC00" w14:textId="77777777" w:rsidR="00ED6F32" w:rsidRPr="00ED6F32" w:rsidRDefault="00ED6F32" w:rsidP="00ED6F32">
      <w:pPr>
        <w:rPr>
          <w:rFonts w:ascii="Aparajita" w:eastAsia="Times New Roman" w:hAnsi="Aparajita" w:cs="Aparajita"/>
        </w:rPr>
      </w:pPr>
    </w:p>
    <w:p w14:paraId="37FCA9A6" w14:textId="40E1114E" w:rsidR="00ED6F32" w:rsidRPr="00ED6F32" w:rsidRDefault="00ED6F32" w:rsidP="00ED6F32">
      <w:pPr>
        <w:jc w:val="center"/>
        <w:rPr>
          <w:rFonts w:ascii="Aparajita" w:eastAsia="Times New Roman" w:hAnsi="Aparajita" w:cs="Aparajita"/>
        </w:rPr>
      </w:pPr>
    </w:p>
    <w:sectPr w:rsidR="00ED6F32" w:rsidRPr="00ED6F32" w:rsidSect="00394BCF">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00000007" w:usb1="00000000" w:usb2="00000000" w:usb3="00000000" w:csb0="00000093" w:csb1="00000000"/>
  </w:font>
  <w:font w:name="Lucida Grande">
    <w:altName w:val="Arial"/>
    <w:charset w:val="00"/>
    <w:family w:val="auto"/>
    <w:pitch w:val="variable"/>
    <w:sig w:usb0="00000000" w:usb1="5000A1FF" w:usb2="00000000" w:usb3="00000000" w:csb0="000001BF" w:csb1="00000000"/>
  </w:font>
  <w:font w:name="Aparajita">
    <w:panose1 w:val="020B0604020202020204"/>
    <w:charset w:val="00"/>
    <w:family w:val="swiss"/>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1666B5"/>
    <w:multiLevelType w:val="multilevel"/>
    <w:tmpl w:val="DAF452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D36D21"/>
    <w:multiLevelType w:val="multilevel"/>
    <w:tmpl w:val="BF3A98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numFmt w:val="bullet"/>
        <w:lvlText w:val=""/>
        <w:lvlJc w:val="left"/>
        <w:pPr>
          <w:tabs>
            <w:tab w:val="num" w:pos="720"/>
          </w:tabs>
          <w:ind w:left="720" w:hanging="360"/>
        </w:pPr>
        <w:rPr>
          <w:rFonts w:ascii="Symbol" w:hAnsi="Symbol" w:hint="default"/>
          <w:sz w:val="20"/>
        </w:rPr>
      </w:lvl>
    </w:lvlOverride>
  </w:num>
  <w:num w:numId="2">
    <w:abstractNumId w:val="1"/>
    <w:lvlOverride w:ilvl="0">
      <w:lvl w:ilvl="0">
        <w:numFmt w:val="bullet"/>
        <w:lvlText w:val=""/>
        <w:lvlJc w:val="left"/>
        <w:pPr>
          <w:tabs>
            <w:tab w:val="num" w:pos="720"/>
          </w:tabs>
          <w:ind w:left="720" w:hanging="360"/>
        </w:pPr>
        <w:rPr>
          <w:rFonts w:ascii="Symbol" w:hAnsi="Symbol" w:hint="default"/>
          <w:sz w:val="20"/>
        </w:rPr>
      </w:lvl>
    </w:lvlOverride>
  </w:num>
  <w:num w:numId="3">
    <w:abstractNumId w:val="1"/>
    <w:lvlOverride w:ilvl="0">
      <w:lvl w:ilvl="0">
        <w:numFmt w:val="bullet"/>
        <w:lvlText w:val=""/>
        <w:lvlJc w:val="left"/>
        <w:pPr>
          <w:tabs>
            <w:tab w:val="num" w:pos="720"/>
          </w:tabs>
          <w:ind w:left="720" w:hanging="360"/>
        </w:pPr>
        <w:rPr>
          <w:rFonts w:ascii="Symbol" w:hAnsi="Symbol" w:hint="default"/>
          <w:sz w:val="20"/>
        </w:rPr>
      </w:lvl>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66B"/>
    <w:rsid w:val="001D666B"/>
    <w:rsid w:val="00394BCF"/>
    <w:rsid w:val="00682935"/>
    <w:rsid w:val="006A4A09"/>
    <w:rsid w:val="00821254"/>
    <w:rsid w:val="009D1DA3"/>
    <w:rsid w:val="00BB6E95"/>
    <w:rsid w:val="00C22B35"/>
    <w:rsid w:val="00D9450F"/>
    <w:rsid w:val="00ED6F32"/>
    <w:rsid w:val="00FF5EC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EE1A4D"/>
  <w15:docId w15:val="{F380D560-5A63-4783-93DB-20AA9947A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666B"/>
    <w:pPr>
      <w:spacing w:before="100" w:beforeAutospacing="1" w:after="100" w:afterAutospacing="1"/>
    </w:pPr>
    <w:rPr>
      <w:rFonts w:ascii="Times" w:hAnsi="Times" w:cs="Times New Roman"/>
      <w:sz w:val="20"/>
      <w:szCs w:val="20"/>
    </w:rPr>
  </w:style>
  <w:style w:type="character" w:customStyle="1" w:styleId="cap">
    <w:name w:val="cap"/>
    <w:basedOn w:val="DefaultParagraphFont"/>
    <w:rsid w:val="001D666B"/>
  </w:style>
  <w:style w:type="character" w:customStyle="1" w:styleId="apple-converted-space">
    <w:name w:val="apple-converted-space"/>
    <w:basedOn w:val="DefaultParagraphFont"/>
    <w:rsid w:val="001D666B"/>
  </w:style>
  <w:style w:type="paragraph" w:styleId="BalloonText">
    <w:name w:val="Balloon Text"/>
    <w:basedOn w:val="Normal"/>
    <w:link w:val="BalloonTextChar"/>
    <w:uiPriority w:val="99"/>
    <w:semiHidden/>
    <w:unhideWhenUsed/>
    <w:rsid w:val="001D66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666B"/>
    <w:rPr>
      <w:rFonts w:ascii="Lucida Grande" w:hAnsi="Lucida Grande" w:cs="Lucida Grande"/>
      <w:sz w:val="18"/>
      <w:szCs w:val="18"/>
    </w:rPr>
  </w:style>
  <w:style w:type="character" w:styleId="Hyperlink">
    <w:name w:val="Hyperlink"/>
    <w:basedOn w:val="DefaultParagraphFont"/>
    <w:uiPriority w:val="99"/>
    <w:semiHidden/>
    <w:unhideWhenUsed/>
    <w:rsid w:val="001D666B"/>
    <w:rPr>
      <w:color w:val="0000FF"/>
      <w:u w:val="single"/>
    </w:rPr>
  </w:style>
  <w:style w:type="character" w:customStyle="1" w:styleId="srtitle">
    <w:name w:val="srtitle"/>
    <w:basedOn w:val="DefaultParagraphFont"/>
    <w:rsid w:val="00ED6F32"/>
  </w:style>
  <w:style w:type="character" w:styleId="Emphasis">
    <w:name w:val="Emphasis"/>
    <w:basedOn w:val="DefaultParagraphFont"/>
    <w:uiPriority w:val="20"/>
    <w:qFormat/>
    <w:rsid w:val="00ED6F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2883">
      <w:bodyDiv w:val="1"/>
      <w:marLeft w:val="0"/>
      <w:marRight w:val="0"/>
      <w:marTop w:val="0"/>
      <w:marBottom w:val="0"/>
      <w:divBdr>
        <w:top w:val="none" w:sz="0" w:space="0" w:color="auto"/>
        <w:left w:val="none" w:sz="0" w:space="0" w:color="auto"/>
        <w:bottom w:val="none" w:sz="0" w:space="0" w:color="auto"/>
        <w:right w:val="none" w:sz="0" w:space="0" w:color="auto"/>
      </w:divBdr>
    </w:div>
    <w:div w:id="305009855">
      <w:bodyDiv w:val="1"/>
      <w:marLeft w:val="0"/>
      <w:marRight w:val="0"/>
      <w:marTop w:val="0"/>
      <w:marBottom w:val="0"/>
      <w:divBdr>
        <w:top w:val="none" w:sz="0" w:space="0" w:color="auto"/>
        <w:left w:val="none" w:sz="0" w:space="0" w:color="auto"/>
        <w:bottom w:val="none" w:sz="0" w:space="0" w:color="auto"/>
        <w:right w:val="none" w:sz="0" w:space="0" w:color="auto"/>
      </w:divBdr>
    </w:div>
    <w:div w:id="1005403520">
      <w:bodyDiv w:val="1"/>
      <w:marLeft w:val="0"/>
      <w:marRight w:val="0"/>
      <w:marTop w:val="0"/>
      <w:marBottom w:val="0"/>
      <w:divBdr>
        <w:top w:val="none" w:sz="0" w:space="0" w:color="auto"/>
        <w:left w:val="none" w:sz="0" w:space="0" w:color="auto"/>
        <w:bottom w:val="none" w:sz="0" w:space="0" w:color="auto"/>
        <w:right w:val="none" w:sz="0" w:space="0" w:color="auto"/>
      </w:divBdr>
    </w:div>
    <w:div w:id="1234464353">
      <w:bodyDiv w:val="1"/>
      <w:marLeft w:val="0"/>
      <w:marRight w:val="0"/>
      <w:marTop w:val="0"/>
      <w:marBottom w:val="0"/>
      <w:divBdr>
        <w:top w:val="none" w:sz="0" w:space="0" w:color="auto"/>
        <w:left w:val="none" w:sz="0" w:space="0" w:color="auto"/>
        <w:bottom w:val="none" w:sz="0" w:space="0" w:color="auto"/>
        <w:right w:val="none" w:sz="0" w:space="0" w:color="auto"/>
      </w:divBdr>
    </w:div>
    <w:div w:id="1240944405">
      <w:bodyDiv w:val="1"/>
      <w:marLeft w:val="0"/>
      <w:marRight w:val="0"/>
      <w:marTop w:val="0"/>
      <w:marBottom w:val="0"/>
      <w:divBdr>
        <w:top w:val="none" w:sz="0" w:space="0" w:color="auto"/>
        <w:left w:val="none" w:sz="0" w:space="0" w:color="auto"/>
        <w:bottom w:val="none" w:sz="0" w:space="0" w:color="auto"/>
        <w:right w:val="none" w:sz="0" w:space="0" w:color="auto"/>
      </w:divBdr>
    </w:div>
    <w:div w:id="1387996212">
      <w:bodyDiv w:val="1"/>
      <w:marLeft w:val="0"/>
      <w:marRight w:val="0"/>
      <w:marTop w:val="0"/>
      <w:marBottom w:val="0"/>
      <w:divBdr>
        <w:top w:val="none" w:sz="0" w:space="0" w:color="auto"/>
        <w:left w:val="none" w:sz="0" w:space="0" w:color="auto"/>
        <w:bottom w:val="none" w:sz="0" w:space="0" w:color="auto"/>
        <w:right w:val="none" w:sz="0" w:space="0" w:color="auto"/>
      </w:divBdr>
    </w:div>
    <w:div w:id="1449591664">
      <w:bodyDiv w:val="1"/>
      <w:marLeft w:val="0"/>
      <w:marRight w:val="0"/>
      <w:marTop w:val="0"/>
      <w:marBottom w:val="0"/>
      <w:divBdr>
        <w:top w:val="none" w:sz="0" w:space="0" w:color="auto"/>
        <w:left w:val="none" w:sz="0" w:space="0" w:color="auto"/>
        <w:bottom w:val="none" w:sz="0" w:space="0" w:color="auto"/>
        <w:right w:val="none" w:sz="0" w:space="0" w:color="auto"/>
      </w:divBdr>
    </w:div>
    <w:div w:id="1755664209">
      <w:bodyDiv w:val="1"/>
      <w:marLeft w:val="0"/>
      <w:marRight w:val="0"/>
      <w:marTop w:val="0"/>
      <w:marBottom w:val="0"/>
      <w:divBdr>
        <w:top w:val="none" w:sz="0" w:space="0" w:color="auto"/>
        <w:left w:val="none" w:sz="0" w:space="0" w:color="auto"/>
        <w:bottom w:val="none" w:sz="0" w:space="0" w:color="auto"/>
        <w:right w:val="none" w:sz="0" w:space="0" w:color="auto"/>
      </w:divBdr>
    </w:div>
    <w:div w:id="1786463579">
      <w:bodyDiv w:val="1"/>
      <w:marLeft w:val="0"/>
      <w:marRight w:val="0"/>
      <w:marTop w:val="0"/>
      <w:marBottom w:val="0"/>
      <w:divBdr>
        <w:top w:val="none" w:sz="0" w:space="0" w:color="auto"/>
        <w:left w:val="none" w:sz="0" w:space="0" w:color="auto"/>
        <w:bottom w:val="none" w:sz="0" w:space="0" w:color="auto"/>
        <w:right w:val="none" w:sz="0" w:space="0" w:color="auto"/>
      </w:divBdr>
    </w:div>
    <w:div w:id="1796368476">
      <w:bodyDiv w:val="1"/>
      <w:marLeft w:val="0"/>
      <w:marRight w:val="0"/>
      <w:marTop w:val="0"/>
      <w:marBottom w:val="0"/>
      <w:divBdr>
        <w:top w:val="none" w:sz="0" w:space="0" w:color="auto"/>
        <w:left w:val="none" w:sz="0" w:space="0" w:color="auto"/>
        <w:bottom w:val="none" w:sz="0" w:space="0" w:color="auto"/>
        <w:right w:val="none" w:sz="0" w:space="0" w:color="auto"/>
      </w:divBdr>
    </w:div>
    <w:div w:id="2011062197">
      <w:bodyDiv w:val="1"/>
      <w:marLeft w:val="0"/>
      <w:marRight w:val="0"/>
      <w:marTop w:val="0"/>
      <w:marBottom w:val="0"/>
      <w:divBdr>
        <w:top w:val="none" w:sz="0" w:space="0" w:color="auto"/>
        <w:left w:val="none" w:sz="0" w:space="0" w:color="auto"/>
        <w:bottom w:val="none" w:sz="0" w:space="0" w:color="auto"/>
        <w:right w:val="none" w:sz="0" w:space="0" w:color="auto"/>
      </w:divBdr>
    </w:div>
    <w:div w:id="2122800706">
      <w:bodyDiv w:val="1"/>
      <w:marLeft w:val="0"/>
      <w:marRight w:val="0"/>
      <w:marTop w:val="0"/>
      <w:marBottom w:val="0"/>
      <w:divBdr>
        <w:top w:val="none" w:sz="0" w:space="0" w:color="auto"/>
        <w:left w:val="none" w:sz="0" w:space="0" w:color="auto"/>
        <w:bottom w:val="none" w:sz="0" w:space="0" w:color="auto"/>
        <w:right w:val="none" w:sz="0" w:space="0" w:color="auto"/>
      </w:divBdr>
    </w:div>
    <w:div w:id="21298173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http://www.britannica.com/EBchecked/topic/22152/Anabaena" TargetMode="External"/><Relationship Id="rId3" Type="http://schemas.openxmlformats.org/officeDocument/2006/relationships/settings" Target="settings.xml"/><Relationship Id="rId21" Type="http://schemas.openxmlformats.org/officeDocument/2006/relationships/hyperlink" Target="http://en.wikipedia.org/wiki/Commensalism"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www.britannica.com/EBchecked/topic/48203/bacteria" TargetMode="External"/><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hyperlink" Target="http://www.wikipedia.org/wiki/Tiger"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6.png"/><Relationship Id="rId28" Type="http://schemas.openxmlformats.org/officeDocument/2006/relationships/image" Target="media/image18.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wikipedia.org/wiki/Amu_Darya" TargetMode="External"/><Relationship Id="rId27" Type="http://schemas.openxmlformats.org/officeDocument/2006/relationships/hyperlink" Target="http://www.britannica.com/EBchecked/topic/501460/Rhizobiu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13</Pages>
  <Words>1454</Words>
  <Characters>8293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SDPBC</Company>
  <LinksUpToDate>false</LinksUpToDate>
  <CharactersWithSpaces>9728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Project SMaRT</dc:creator>
  <cp:keywords/>
  <dc:description/>
  <cp:lastModifiedBy>Elizabeth Moretz</cp:lastModifiedBy>
  <cp:revision>3</cp:revision>
  <cp:lastPrinted>2013-10-03T14:34:00Z</cp:lastPrinted>
  <dcterms:created xsi:type="dcterms:W3CDTF">2013-10-03T15:36:00Z</dcterms:created>
  <dcterms:modified xsi:type="dcterms:W3CDTF">2014-10-15T18:51:00Z</dcterms:modified>
</cp:coreProperties>
</file>