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52D8" w14:textId="77777777" w:rsidR="00FF5EC4" w:rsidRPr="008D310E" w:rsidRDefault="008D310E">
      <w:pPr>
        <w:rPr>
          <w:rFonts w:ascii="Baskerville Old Face" w:hAnsi="Baskerville Old Face"/>
          <w:b/>
          <w:sz w:val="36"/>
        </w:rPr>
      </w:pPr>
      <w:r w:rsidRPr="008D310E">
        <w:rPr>
          <w:rFonts w:ascii="Baskerville Old Face" w:hAnsi="Baskerville Old Face"/>
          <w:b/>
          <w:sz w:val="36"/>
        </w:rPr>
        <w:t>APES Country Project</w:t>
      </w:r>
      <w:r w:rsidR="001A21D3">
        <w:rPr>
          <w:rFonts w:ascii="Baskerville Old Face" w:hAnsi="Baskerville Old Face"/>
          <w:b/>
          <w:sz w:val="36"/>
        </w:rPr>
        <w:t>, semester 1</w:t>
      </w:r>
    </w:p>
    <w:p w14:paraId="0A5DE7DD" w14:textId="77777777" w:rsidR="008D310E" w:rsidRPr="008D310E" w:rsidRDefault="008D310E">
      <w:pPr>
        <w:rPr>
          <w:rFonts w:ascii="Baskerville Old Face" w:hAnsi="Baskerville Old Face"/>
          <w:b/>
          <w:sz w:val="36"/>
        </w:rPr>
      </w:pPr>
      <w:r w:rsidRPr="008D310E">
        <w:rPr>
          <w:rFonts w:ascii="Baskerville Old Face" w:hAnsi="Baskerville Old Face"/>
          <w:b/>
          <w:sz w:val="36"/>
        </w:rPr>
        <w:t>Rubric</w:t>
      </w:r>
    </w:p>
    <w:p w14:paraId="4F94B006" w14:textId="77777777" w:rsidR="008D310E" w:rsidRDefault="008D310E"/>
    <w:tbl>
      <w:tblPr>
        <w:tblStyle w:val="TableGrid"/>
        <w:tblW w:w="0" w:type="auto"/>
        <w:jc w:val="right"/>
        <w:tblInd w:w="-2106" w:type="dxa"/>
        <w:tblLook w:val="04A0" w:firstRow="1" w:lastRow="0" w:firstColumn="1" w:lastColumn="0" w:noHBand="0" w:noVBand="1"/>
      </w:tblPr>
      <w:tblGrid>
        <w:gridCol w:w="5682"/>
        <w:gridCol w:w="1596"/>
        <w:gridCol w:w="1518"/>
        <w:gridCol w:w="2214"/>
      </w:tblGrid>
      <w:tr w:rsidR="0078103E" w14:paraId="004F7B71" w14:textId="77777777" w:rsidTr="0078103E">
        <w:trPr>
          <w:jc w:val="right"/>
        </w:trPr>
        <w:tc>
          <w:tcPr>
            <w:tcW w:w="5682" w:type="dxa"/>
          </w:tcPr>
          <w:p w14:paraId="1631AC80" w14:textId="77777777" w:rsidR="0078103E" w:rsidRPr="008D310E" w:rsidRDefault="0078103E" w:rsidP="008D310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Project Element</w:t>
            </w:r>
          </w:p>
        </w:tc>
        <w:tc>
          <w:tcPr>
            <w:tcW w:w="1596" w:type="dxa"/>
          </w:tcPr>
          <w:p w14:paraId="0AB36792" w14:textId="77777777" w:rsidR="0078103E" w:rsidRPr="008D310E" w:rsidRDefault="0078103E" w:rsidP="008D310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Student Assessment</w:t>
            </w:r>
          </w:p>
        </w:tc>
        <w:tc>
          <w:tcPr>
            <w:tcW w:w="1518" w:type="dxa"/>
          </w:tcPr>
          <w:p w14:paraId="1F9900F1" w14:textId="77777777" w:rsidR="0078103E" w:rsidRDefault="0078103E" w:rsidP="008D310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Teacher Assessment</w:t>
            </w:r>
          </w:p>
        </w:tc>
        <w:tc>
          <w:tcPr>
            <w:tcW w:w="2214" w:type="dxa"/>
          </w:tcPr>
          <w:p w14:paraId="4BC5DA2B" w14:textId="77777777" w:rsidR="0078103E" w:rsidRPr="008D310E" w:rsidRDefault="0078103E" w:rsidP="008D310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Comments</w:t>
            </w:r>
          </w:p>
        </w:tc>
      </w:tr>
      <w:tr w:rsidR="0078103E" w14:paraId="45AA23D6" w14:textId="77777777" w:rsidTr="0078103E">
        <w:trPr>
          <w:jc w:val="right"/>
        </w:trPr>
        <w:tc>
          <w:tcPr>
            <w:tcW w:w="5682" w:type="dxa"/>
          </w:tcPr>
          <w:p w14:paraId="043F4D09" w14:textId="77777777" w:rsidR="0078103E" w:rsidRDefault="0078103E" w:rsidP="008D310E">
            <w:r>
              <w:rPr>
                <w:b/>
              </w:rPr>
              <w:t xml:space="preserve">Completion:  </w:t>
            </w:r>
            <w:r>
              <w:t>All research components are included.</w:t>
            </w:r>
          </w:p>
          <w:p w14:paraId="0B7B017B" w14:textId="77777777" w:rsidR="0078103E" w:rsidRPr="008D310E" w:rsidRDefault="0078103E" w:rsidP="008D310E">
            <w:pPr>
              <w:rPr>
                <w:i/>
              </w:rPr>
            </w:pPr>
            <w:r>
              <w:t xml:space="preserve">- Living World – </w:t>
            </w:r>
            <w:r w:rsidRPr="008D310E">
              <w:rPr>
                <w:i/>
                <w:sz w:val="20"/>
              </w:rPr>
              <w:t>invasive species, endangered species, keystone species, producer-consumer, predator/prey, symbiosis, competition, food web, government involvement</w:t>
            </w:r>
          </w:p>
          <w:p w14:paraId="08F477CE" w14:textId="77777777" w:rsidR="0078103E" w:rsidRPr="008D310E" w:rsidRDefault="0078103E" w:rsidP="008D310E">
            <w:pPr>
              <w:rPr>
                <w:i/>
              </w:rPr>
            </w:pPr>
            <w:r>
              <w:t xml:space="preserve">- Physical World – </w:t>
            </w:r>
            <w:r w:rsidRPr="008D310E">
              <w:rPr>
                <w:i/>
                <w:sz w:val="20"/>
              </w:rPr>
              <w:t>geographic location, tectonic activity, soil profile, rock type, water resources, ocean currents, wind patterns, meteorological events, biomes</w:t>
            </w:r>
          </w:p>
          <w:p w14:paraId="25A4DC43" w14:textId="77777777" w:rsidR="0078103E" w:rsidRPr="008D310E" w:rsidRDefault="0078103E" w:rsidP="008D310E">
            <w:pPr>
              <w:rPr>
                <w:i/>
                <w:sz w:val="20"/>
              </w:rPr>
            </w:pPr>
            <w:r>
              <w:t xml:space="preserve">- Populations – </w:t>
            </w:r>
            <w:r w:rsidRPr="008D310E">
              <w:rPr>
                <w:i/>
                <w:sz w:val="20"/>
              </w:rPr>
              <w:t>age structure diagram, forecasted demography, demographic transition model, TFR, family planning, CBR, CDR, infant/child mortality, urbanization, GDP, employment, civil unrest, government involvement, human health</w:t>
            </w:r>
          </w:p>
          <w:p w14:paraId="40A2BDEF" w14:textId="77777777" w:rsidR="0078103E" w:rsidRPr="008D310E" w:rsidRDefault="0078103E" w:rsidP="008D310E">
            <w:pPr>
              <w:rPr>
                <w:i/>
              </w:rPr>
            </w:pPr>
            <w:r>
              <w:t xml:space="preserve">- Land Management – </w:t>
            </w:r>
            <w:r w:rsidRPr="008D310E">
              <w:rPr>
                <w:i/>
                <w:sz w:val="20"/>
              </w:rPr>
              <w:t>national parks, forest resources, government involvement</w:t>
            </w:r>
          </w:p>
        </w:tc>
        <w:tc>
          <w:tcPr>
            <w:tcW w:w="1596" w:type="dxa"/>
          </w:tcPr>
          <w:p w14:paraId="3E5D55E0" w14:textId="77777777" w:rsidR="0078103E" w:rsidRDefault="0078103E"/>
        </w:tc>
        <w:tc>
          <w:tcPr>
            <w:tcW w:w="1518" w:type="dxa"/>
          </w:tcPr>
          <w:p w14:paraId="1DB43EA8" w14:textId="77777777" w:rsidR="0078103E" w:rsidRDefault="0078103E"/>
          <w:p w14:paraId="26D46310" w14:textId="77777777" w:rsidR="001A21D3" w:rsidRDefault="001A21D3"/>
          <w:p w14:paraId="3CE920D9" w14:textId="77777777" w:rsidR="001A21D3" w:rsidRDefault="001A21D3"/>
          <w:p w14:paraId="569DFBF9" w14:textId="77777777" w:rsidR="001A21D3" w:rsidRDefault="001A21D3"/>
          <w:p w14:paraId="05D862D1" w14:textId="77777777" w:rsidR="001A21D3" w:rsidRDefault="001A21D3"/>
          <w:p w14:paraId="595399DB" w14:textId="77777777" w:rsidR="001A21D3" w:rsidRDefault="001A21D3" w:rsidP="001A21D3">
            <w:pPr>
              <w:jc w:val="center"/>
            </w:pPr>
            <w:r>
              <w:t>/20</w:t>
            </w:r>
          </w:p>
        </w:tc>
        <w:tc>
          <w:tcPr>
            <w:tcW w:w="2214" w:type="dxa"/>
          </w:tcPr>
          <w:p w14:paraId="77424DA8" w14:textId="77777777" w:rsidR="0078103E" w:rsidRDefault="0078103E"/>
        </w:tc>
      </w:tr>
      <w:tr w:rsidR="0078103E" w14:paraId="21D2EBA0" w14:textId="77777777" w:rsidTr="0078103E">
        <w:trPr>
          <w:jc w:val="right"/>
        </w:trPr>
        <w:tc>
          <w:tcPr>
            <w:tcW w:w="5682" w:type="dxa"/>
          </w:tcPr>
          <w:p w14:paraId="2B2DA1AF" w14:textId="77777777" w:rsidR="0078103E" w:rsidRDefault="0078103E" w:rsidP="0078103E">
            <w:r>
              <w:rPr>
                <w:b/>
              </w:rPr>
              <w:t xml:space="preserve">Content:  </w:t>
            </w:r>
            <w:r>
              <w:t>All research components are accurately and thoroughly explained in a clear and concise manner.</w:t>
            </w:r>
          </w:p>
          <w:p w14:paraId="10A0815B" w14:textId="77777777" w:rsidR="0078103E" w:rsidRPr="008D310E" w:rsidRDefault="0078103E" w:rsidP="0078103E">
            <w:pPr>
              <w:rPr>
                <w:i/>
              </w:rPr>
            </w:pPr>
            <w:r>
              <w:t xml:space="preserve">- Living World – </w:t>
            </w:r>
            <w:r w:rsidRPr="008D310E">
              <w:rPr>
                <w:i/>
                <w:sz w:val="20"/>
              </w:rPr>
              <w:t>invasive species, endangered species, keystone species, producer-consumer, predator/prey, symbiosis, competition, food web, government involvement</w:t>
            </w:r>
          </w:p>
          <w:p w14:paraId="788F3E2C" w14:textId="77777777" w:rsidR="0078103E" w:rsidRPr="008D310E" w:rsidRDefault="0078103E" w:rsidP="0078103E">
            <w:pPr>
              <w:rPr>
                <w:i/>
              </w:rPr>
            </w:pPr>
            <w:r>
              <w:t xml:space="preserve">- Physical World – </w:t>
            </w:r>
            <w:r w:rsidRPr="008D310E">
              <w:rPr>
                <w:i/>
                <w:sz w:val="20"/>
              </w:rPr>
              <w:t>geographic location, tectonic activity, soil profile, rock type, water resources, ocean currents, wind patterns, meteorological events, biomes</w:t>
            </w:r>
          </w:p>
          <w:p w14:paraId="2A510E14" w14:textId="77777777" w:rsidR="0078103E" w:rsidRPr="008D310E" w:rsidRDefault="0078103E" w:rsidP="0078103E">
            <w:pPr>
              <w:rPr>
                <w:i/>
                <w:sz w:val="20"/>
              </w:rPr>
            </w:pPr>
            <w:r>
              <w:t xml:space="preserve">- Populations – </w:t>
            </w:r>
            <w:r w:rsidRPr="008D310E">
              <w:rPr>
                <w:i/>
                <w:sz w:val="20"/>
              </w:rPr>
              <w:t>age structure diagram, forecasted demography, demographic transition model, TFR, family planning, CBR, CDR, infant/child mortality, urbanization, GDP, employment, civil unrest, government involvement, human health</w:t>
            </w:r>
          </w:p>
          <w:p w14:paraId="0295E4EB" w14:textId="77777777" w:rsidR="0078103E" w:rsidRPr="0078103E" w:rsidRDefault="0078103E" w:rsidP="0078103E">
            <w:pPr>
              <w:rPr>
                <w:i/>
              </w:rPr>
            </w:pPr>
            <w:r>
              <w:t xml:space="preserve">- Land Management – </w:t>
            </w:r>
            <w:r w:rsidRPr="008D310E">
              <w:rPr>
                <w:i/>
                <w:sz w:val="20"/>
              </w:rPr>
              <w:t>national parks, forest resources, government involvement</w:t>
            </w:r>
          </w:p>
        </w:tc>
        <w:tc>
          <w:tcPr>
            <w:tcW w:w="1596" w:type="dxa"/>
          </w:tcPr>
          <w:p w14:paraId="4B7BC212" w14:textId="77777777" w:rsidR="0078103E" w:rsidRDefault="0078103E"/>
        </w:tc>
        <w:tc>
          <w:tcPr>
            <w:tcW w:w="1518" w:type="dxa"/>
          </w:tcPr>
          <w:p w14:paraId="65D0F6F1" w14:textId="77777777" w:rsidR="001A21D3" w:rsidRDefault="001A21D3" w:rsidP="001A21D3"/>
          <w:p w14:paraId="1C9E7A8F" w14:textId="77777777" w:rsidR="001A21D3" w:rsidRDefault="001A21D3" w:rsidP="001A21D3"/>
          <w:p w14:paraId="06D06EDC" w14:textId="77777777" w:rsidR="001A21D3" w:rsidRDefault="001A21D3" w:rsidP="001A21D3"/>
          <w:p w14:paraId="0539962A" w14:textId="77777777" w:rsidR="001A21D3" w:rsidRDefault="001A21D3" w:rsidP="001A21D3"/>
          <w:p w14:paraId="0D426B21" w14:textId="77777777" w:rsidR="001A21D3" w:rsidRDefault="001A21D3" w:rsidP="001A21D3"/>
          <w:p w14:paraId="4814885C" w14:textId="0DB18DCA" w:rsidR="0078103E" w:rsidRDefault="005B38CA" w:rsidP="001A21D3">
            <w:pPr>
              <w:jc w:val="center"/>
            </w:pPr>
            <w:r>
              <w:t>/3</w:t>
            </w:r>
            <w:r w:rsidR="001A21D3">
              <w:t>0</w:t>
            </w:r>
          </w:p>
        </w:tc>
        <w:tc>
          <w:tcPr>
            <w:tcW w:w="2214" w:type="dxa"/>
          </w:tcPr>
          <w:p w14:paraId="56C0142D" w14:textId="77777777" w:rsidR="0078103E" w:rsidRDefault="0078103E"/>
        </w:tc>
      </w:tr>
      <w:tr w:rsidR="0078103E" w14:paraId="14E0A91E" w14:textId="77777777" w:rsidTr="0078103E">
        <w:trPr>
          <w:jc w:val="right"/>
        </w:trPr>
        <w:tc>
          <w:tcPr>
            <w:tcW w:w="5682" w:type="dxa"/>
          </w:tcPr>
          <w:p w14:paraId="33A61478" w14:textId="77777777" w:rsidR="0078103E" w:rsidRDefault="0078103E" w:rsidP="0078103E">
            <w:r>
              <w:rPr>
                <w:b/>
              </w:rPr>
              <w:t xml:space="preserve">Graphics:  </w:t>
            </w:r>
            <w:r>
              <w:t>Each research component includes appropriate and meaningful visuals to enhance understanding</w:t>
            </w:r>
          </w:p>
          <w:p w14:paraId="056C140B" w14:textId="77777777" w:rsidR="0078103E" w:rsidRPr="008D310E" w:rsidRDefault="0078103E" w:rsidP="0078103E">
            <w:pPr>
              <w:rPr>
                <w:b/>
              </w:rPr>
            </w:pPr>
            <w:r>
              <w:t xml:space="preserve">- </w:t>
            </w:r>
            <w:r>
              <w:rPr>
                <w:i/>
              </w:rPr>
              <w:t>e.g., maps, pictures, diagrams, graphs, tables</w:t>
            </w:r>
          </w:p>
        </w:tc>
        <w:tc>
          <w:tcPr>
            <w:tcW w:w="1596" w:type="dxa"/>
          </w:tcPr>
          <w:p w14:paraId="1E49924F" w14:textId="77777777" w:rsidR="0078103E" w:rsidRDefault="0078103E"/>
        </w:tc>
        <w:tc>
          <w:tcPr>
            <w:tcW w:w="1518" w:type="dxa"/>
          </w:tcPr>
          <w:p w14:paraId="077EAFE7" w14:textId="77777777" w:rsidR="0078103E" w:rsidRDefault="0078103E"/>
          <w:p w14:paraId="222EE42C" w14:textId="77777777" w:rsidR="001A21D3" w:rsidRDefault="001A21D3"/>
          <w:p w14:paraId="7BF428BF" w14:textId="77777777" w:rsidR="001A21D3" w:rsidRDefault="001A21D3" w:rsidP="001A21D3">
            <w:pPr>
              <w:jc w:val="center"/>
            </w:pPr>
            <w:r>
              <w:t>/20</w:t>
            </w:r>
          </w:p>
        </w:tc>
        <w:tc>
          <w:tcPr>
            <w:tcW w:w="2214" w:type="dxa"/>
          </w:tcPr>
          <w:p w14:paraId="60CC3380" w14:textId="77777777" w:rsidR="0078103E" w:rsidRDefault="0078103E"/>
        </w:tc>
      </w:tr>
      <w:tr w:rsidR="0078103E" w14:paraId="5A4CECE0" w14:textId="77777777" w:rsidTr="0078103E">
        <w:trPr>
          <w:jc w:val="right"/>
        </w:trPr>
        <w:tc>
          <w:tcPr>
            <w:tcW w:w="5682" w:type="dxa"/>
          </w:tcPr>
          <w:p w14:paraId="09C4A1CB" w14:textId="77777777" w:rsidR="0078103E" w:rsidRPr="0078103E" w:rsidRDefault="0078103E" w:rsidP="008D310E">
            <w:r>
              <w:rPr>
                <w:b/>
              </w:rPr>
              <w:t xml:space="preserve">Communication:  </w:t>
            </w:r>
            <w:r>
              <w:t>Each research component is explained to the audience in a clear and engaging manner.</w:t>
            </w:r>
          </w:p>
        </w:tc>
        <w:tc>
          <w:tcPr>
            <w:tcW w:w="1596" w:type="dxa"/>
          </w:tcPr>
          <w:p w14:paraId="577F9D92" w14:textId="77777777" w:rsidR="0078103E" w:rsidRDefault="0078103E"/>
        </w:tc>
        <w:tc>
          <w:tcPr>
            <w:tcW w:w="1518" w:type="dxa"/>
          </w:tcPr>
          <w:p w14:paraId="55CCC60D" w14:textId="77777777" w:rsidR="0078103E" w:rsidRDefault="0078103E" w:rsidP="001A21D3">
            <w:pPr>
              <w:jc w:val="center"/>
            </w:pPr>
          </w:p>
          <w:p w14:paraId="2BD6BCA9" w14:textId="64C40374" w:rsidR="001A21D3" w:rsidRDefault="005B38CA" w:rsidP="001A21D3">
            <w:pPr>
              <w:jc w:val="center"/>
            </w:pPr>
            <w:r>
              <w:t>/1</w:t>
            </w:r>
            <w:bookmarkStart w:id="0" w:name="_GoBack"/>
            <w:bookmarkEnd w:id="0"/>
            <w:r w:rsidR="001A21D3">
              <w:t>0</w:t>
            </w:r>
          </w:p>
        </w:tc>
        <w:tc>
          <w:tcPr>
            <w:tcW w:w="2214" w:type="dxa"/>
          </w:tcPr>
          <w:p w14:paraId="6810745C" w14:textId="77777777" w:rsidR="0078103E" w:rsidRDefault="0078103E"/>
        </w:tc>
      </w:tr>
      <w:tr w:rsidR="0078103E" w14:paraId="23BB9B33" w14:textId="77777777" w:rsidTr="0078103E">
        <w:trPr>
          <w:jc w:val="right"/>
        </w:trPr>
        <w:tc>
          <w:tcPr>
            <w:tcW w:w="5682" w:type="dxa"/>
          </w:tcPr>
          <w:p w14:paraId="54282617" w14:textId="77777777" w:rsidR="0078103E" w:rsidRPr="003D6038" w:rsidRDefault="003D6038" w:rsidP="003D6038">
            <w:r>
              <w:rPr>
                <w:b/>
              </w:rPr>
              <w:t xml:space="preserve">Display:  </w:t>
            </w:r>
            <w:r>
              <w:t>The format of the project is such that it promotes audience understanding and engagement.</w:t>
            </w:r>
          </w:p>
        </w:tc>
        <w:tc>
          <w:tcPr>
            <w:tcW w:w="1596" w:type="dxa"/>
          </w:tcPr>
          <w:p w14:paraId="234A1C98" w14:textId="77777777" w:rsidR="0078103E" w:rsidRDefault="0078103E"/>
        </w:tc>
        <w:tc>
          <w:tcPr>
            <w:tcW w:w="1518" w:type="dxa"/>
          </w:tcPr>
          <w:p w14:paraId="6D37BDB2" w14:textId="77777777" w:rsidR="0078103E" w:rsidRDefault="0078103E"/>
          <w:p w14:paraId="0E7544A3" w14:textId="77777777" w:rsidR="001A21D3" w:rsidRDefault="001A21D3" w:rsidP="001A21D3">
            <w:pPr>
              <w:jc w:val="center"/>
            </w:pPr>
            <w:r>
              <w:t>/10</w:t>
            </w:r>
          </w:p>
        </w:tc>
        <w:tc>
          <w:tcPr>
            <w:tcW w:w="2214" w:type="dxa"/>
          </w:tcPr>
          <w:p w14:paraId="43D6D524" w14:textId="77777777" w:rsidR="0078103E" w:rsidRDefault="0078103E"/>
        </w:tc>
      </w:tr>
      <w:tr w:rsidR="0078103E" w14:paraId="30A8ECDF" w14:textId="77777777" w:rsidTr="0078103E">
        <w:trPr>
          <w:jc w:val="right"/>
        </w:trPr>
        <w:tc>
          <w:tcPr>
            <w:tcW w:w="5682" w:type="dxa"/>
          </w:tcPr>
          <w:p w14:paraId="6F3DB430" w14:textId="77777777" w:rsidR="0078103E" w:rsidRDefault="003D6038" w:rsidP="0078103E">
            <w:pPr>
              <w:rPr>
                <w:b/>
              </w:rPr>
            </w:pPr>
            <w:r>
              <w:rPr>
                <w:b/>
              </w:rPr>
              <w:t xml:space="preserve">Citations:  </w:t>
            </w:r>
            <w:r>
              <w:t xml:space="preserve">The source of </w:t>
            </w:r>
            <w:r>
              <w:t xml:space="preserve">each </w:t>
            </w:r>
            <w:r>
              <w:t xml:space="preserve">research component is cited </w:t>
            </w:r>
            <w:r>
              <w:t xml:space="preserve">in the text </w:t>
            </w:r>
            <w:r>
              <w:rPr>
                <w:i/>
              </w:rPr>
              <w:t>and</w:t>
            </w:r>
            <w:r>
              <w:t xml:space="preserve"> in a </w:t>
            </w:r>
            <w:r w:rsidR="001A21D3">
              <w:t>bibliography</w:t>
            </w:r>
            <w:r>
              <w:t>.</w:t>
            </w:r>
          </w:p>
        </w:tc>
        <w:tc>
          <w:tcPr>
            <w:tcW w:w="1596" w:type="dxa"/>
          </w:tcPr>
          <w:p w14:paraId="2D368C46" w14:textId="77777777" w:rsidR="0078103E" w:rsidRDefault="0078103E"/>
        </w:tc>
        <w:tc>
          <w:tcPr>
            <w:tcW w:w="1518" w:type="dxa"/>
          </w:tcPr>
          <w:p w14:paraId="20B03691" w14:textId="77777777" w:rsidR="0078103E" w:rsidRDefault="0078103E"/>
          <w:p w14:paraId="232A2A0D" w14:textId="77777777" w:rsidR="001A21D3" w:rsidRDefault="001A21D3" w:rsidP="001A21D3">
            <w:pPr>
              <w:jc w:val="center"/>
            </w:pPr>
            <w:r>
              <w:t>/10</w:t>
            </w:r>
          </w:p>
        </w:tc>
        <w:tc>
          <w:tcPr>
            <w:tcW w:w="2214" w:type="dxa"/>
          </w:tcPr>
          <w:p w14:paraId="239BF23E" w14:textId="77777777" w:rsidR="0078103E" w:rsidRDefault="0078103E"/>
        </w:tc>
      </w:tr>
      <w:tr w:rsidR="0078103E" w14:paraId="0611B9ED" w14:textId="77777777" w:rsidTr="0078103E">
        <w:trPr>
          <w:jc w:val="right"/>
        </w:trPr>
        <w:tc>
          <w:tcPr>
            <w:tcW w:w="5682" w:type="dxa"/>
          </w:tcPr>
          <w:p w14:paraId="5B93F144" w14:textId="77777777" w:rsidR="0078103E" w:rsidRDefault="0078103E" w:rsidP="0078103E">
            <w:pPr>
              <w:rPr>
                <w:b/>
              </w:rPr>
            </w:pPr>
          </w:p>
        </w:tc>
        <w:tc>
          <w:tcPr>
            <w:tcW w:w="1596" w:type="dxa"/>
          </w:tcPr>
          <w:p w14:paraId="559B97C4" w14:textId="77777777" w:rsidR="0078103E" w:rsidRDefault="0078103E"/>
        </w:tc>
        <w:tc>
          <w:tcPr>
            <w:tcW w:w="1518" w:type="dxa"/>
          </w:tcPr>
          <w:p w14:paraId="4D1A20C8" w14:textId="77777777" w:rsidR="0078103E" w:rsidRDefault="0078103E"/>
        </w:tc>
        <w:tc>
          <w:tcPr>
            <w:tcW w:w="2214" w:type="dxa"/>
          </w:tcPr>
          <w:p w14:paraId="7E6865AE" w14:textId="77777777" w:rsidR="0078103E" w:rsidRDefault="0078103E"/>
        </w:tc>
      </w:tr>
      <w:tr w:rsidR="0078103E" w14:paraId="3D59B763" w14:textId="77777777" w:rsidTr="0078103E">
        <w:trPr>
          <w:jc w:val="right"/>
        </w:trPr>
        <w:tc>
          <w:tcPr>
            <w:tcW w:w="5682" w:type="dxa"/>
          </w:tcPr>
          <w:p w14:paraId="71167A5C" w14:textId="77777777" w:rsidR="0078103E" w:rsidRDefault="0078103E" w:rsidP="007810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96" w:type="dxa"/>
          </w:tcPr>
          <w:p w14:paraId="0660FD48" w14:textId="77777777" w:rsidR="0078103E" w:rsidRDefault="0078103E"/>
        </w:tc>
        <w:tc>
          <w:tcPr>
            <w:tcW w:w="1518" w:type="dxa"/>
          </w:tcPr>
          <w:p w14:paraId="51E16F53" w14:textId="77777777" w:rsidR="0078103E" w:rsidRDefault="001A21D3" w:rsidP="001A21D3">
            <w:pPr>
              <w:jc w:val="center"/>
            </w:pPr>
            <w:r>
              <w:t>/100</w:t>
            </w:r>
          </w:p>
        </w:tc>
        <w:tc>
          <w:tcPr>
            <w:tcW w:w="2214" w:type="dxa"/>
          </w:tcPr>
          <w:p w14:paraId="50789785" w14:textId="77777777" w:rsidR="0078103E" w:rsidRDefault="0078103E"/>
        </w:tc>
      </w:tr>
    </w:tbl>
    <w:p w14:paraId="35DD2449" w14:textId="77777777" w:rsidR="008D310E" w:rsidRDefault="008D310E"/>
    <w:sectPr w:rsidR="008D310E" w:rsidSect="007810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E"/>
    <w:rsid w:val="001A21D3"/>
    <w:rsid w:val="00394BCF"/>
    <w:rsid w:val="003D6038"/>
    <w:rsid w:val="005B38CA"/>
    <w:rsid w:val="0078103E"/>
    <w:rsid w:val="008D310E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9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8557F-E38E-5F4A-8D2C-CEBEF761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Macintosh Word</Application>
  <DocSecurity>0</DocSecurity>
  <Lines>14</Lines>
  <Paragraphs>4</Paragraphs>
  <ScaleCrop>false</ScaleCrop>
  <Company>SDPBC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3</cp:revision>
  <dcterms:created xsi:type="dcterms:W3CDTF">2015-01-14T17:06:00Z</dcterms:created>
  <dcterms:modified xsi:type="dcterms:W3CDTF">2015-01-14T17:40:00Z</dcterms:modified>
</cp:coreProperties>
</file>