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20" w:rsidRPr="00352C87" w:rsidRDefault="00352C87">
      <w:pPr>
        <w:pStyle w:val="Date"/>
        <w:rPr>
          <w:rFonts w:asciiTheme="minorHAnsi" w:hAnsiTheme="minorHAnsi"/>
        </w:rPr>
      </w:pPr>
      <w:r w:rsidRPr="00352C87">
        <w:rPr>
          <w:rFonts w:asciiTheme="minorHAnsi" w:hAnsiTheme="minorHAnsi"/>
          <w:noProof/>
          <w:lang w:eastAsia="en-US"/>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2E6F20">
                              <w:tc>
                                <w:tcPr>
                                  <w:tcW w:w="3750" w:type="pct"/>
                                </w:tcPr>
                                <w:p w:rsidR="002E6F20" w:rsidRDefault="00352C87">
                                  <w:pPr>
                                    <w:pStyle w:val="Header"/>
                                  </w:pPr>
                                  <w:r>
                                    <w:t>National Space Agency</w:t>
                                  </w:r>
                                </w:p>
                                <w:p w:rsidR="002E6F20" w:rsidRDefault="00352C87">
                                  <w:pPr>
                                    <w:pStyle w:val="Header"/>
                                  </w:pPr>
                                  <w:r>
                                    <w:t>101 Satellite Ave., N.W.</w:t>
                                  </w:r>
                                </w:p>
                                <w:p w:rsidR="00352C87" w:rsidRDefault="00352C87">
                                  <w:pPr>
                                    <w:pStyle w:val="Header"/>
                                  </w:pPr>
                                  <w:r>
                                    <w:t>Washington D.C., 20002</w:t>
                                  </w:r>
                                </w:p>
                                <w:p w:rsidR="002E6F20" w:rsidRDefault="00352C87">
                                  <w:pPr>
                                    <w:pStyle w:val="Header"/>
                                  </w:pPr>
                                  <w:r>
                                    <w:t>Tel 801-867-5309 </w:t>
                                  </w:r>
                                </w:p>
                                <w:p w:rsidR="00352C87" w:rsidRDefault="00352C87">
                                  <w:pPr>
                                    <w:pStyle w:val="Header"/>
                                  </w:pPr>
                                  <w:r>
                                    <w:t>alien@nationalspaceagency.org</w:t>
                                  </w:r>
                                </w:p>
                                <w:p w:rsidR="00352C87" w:rsidRDefault="00352C87">
                                  <w:pPr>
                                    <w:pStyle w:val="Header"/>
                                  </w:pPr>
                                  <w:r>
                                    <w:t>www.nationalspaceagency</w:t>
                                  </w:r>
                                  <w:hyperlink r:id="rId8" w:history="1"/>
                                  <w:r>
                                    <w:t>.org</w:t>
                                  </w:r>
                                </w:p>
                                <w:p w:rsidR="002E6F20" w:rsidRDefault="002E6F20" w:rsidP="00352C87">
                                  <w:pPr>
                                    <w:pStyle w:val="Header"/>
                                  </w:pPr>
                                </w:p>
                              </w:tc>
                              <w:tc>
                                <w:tcPr>
                                  <w:tcW w:w="1250" w:type="pct"/>
                                </w:tcPr>
                                <w:p w:rsidR="002E6F20" w:rsidRDefault="00352C87">
                                  <w:pPr>
                                    <w:pStyle w:val="Header"/>
                                    <w:jc w:val="right"/>
                                  </w:pPr>
                                  <w:r>
                                    <w:rPr>
                                      <w:rFonts w:ascii="Arial" w:hAnsi="Arial" w:cs="Arial"/>
                                      <w:noProof/>
                                      <w:color w:val="0000FF"/>
                                      <w:sz w:val="27"/>
                                      <w:szCs w:val="27"/>
                                      <w:shd w:val="clear" w:color="auto" w:fill="CCCCCC"/>
                                      <w:lang w:eastAsia="en-US"/>
                                    </w:rPr>
                                    <w:drawing>
                                      <wp:inline distT="0" distB="0" distL="0" distR="0">
                                        <wp:extent cx="1552451" cy="1162839"/>
                                        <wp:effectExtent l="0" t="0" r="0" b="0"/>
                                        <wp:docPr id="4" name="Picture 4" descr="http://t3.gstatic.com/images?q=tbn:ANd9GcS9MTa0DHJFFKUXITRgknZ2uVVzeop_qy4queJlYgerotQcPbMx:i.space.com/images/i/000/024/745/wS4/andromeda-galaxy-trio-1600.jpg%3F13569794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9MTa0DHJFFKUXITRgknZ2uVVzeop_qy4queJlYgerotQcPbMx:i.space.com/images/i/000/024/745/wS4/andromeda-galaxy-trio-1600.jpg%3F13569794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129" cy="1175332"/>
                                                </a:xfrm>
                                                <a:prstGeom prst="rect">
                                                  <a:avLst/>
                                                </a:prstGeom>
                                                <a:noFill/>
                                                <a:ln>
                                                  <a:noFill/>
                                                </a:ln>
                                              </pic:spPr>
                                            </pic:pic>
                                          </a:graphicData>
                                        </a:graphic>
                                      </wp:inline>
                                    </w:drawing>
                                  </w:r>
                                </w:p>
                              </w:tc>
                            </w:tr>
                          </w:tbl>
                          <w:p w:rsidR="002E6F20" w:rsidRDefault="002E6F2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552"/>
                        <w:gridCol w:w="2518"/>
                      </w:tblGrid>
                      <w:tr w:rsidR="002E6F20">
                        <w:tc>
                          <w:tcPr>
                            <w:tcW w:w="3750" w:type="pct"/>
                          </w:tcPr>
                          <w:p w:rsidR="002E6F20" w:rsidRDefault="00352C87">
                            <w:pPr>
                              <w:pStyle w:val="Header"/>
                            </w:pPr>
                            <w:r>
                              <w:t>National Space Agency</w:t>
                            </w:r>
                          </w:p>
                          <w:p w:rsidR="002E6F20" w:rsidRDefault="00352C87">
                            <w:pPr>
                              <w:pStyle w:val="Header"/>
                            </w:pPr>
                            <w:r>
                              <w:t>101 Satellite Ave., N.W.</w:t>
                            </w:r>
                          </w:p>
                          <w:p w:rsidR="00352C87" w:rsidRDefault="00352C87">
                            <w:pPr>
                              <w:pStyle w:val="Header"/>
                            </w:pPr>
                            <w:r>
                              <w:t>Washington D.C., 20002</w:t>
                            </w:r>
                          </w:p>
                          <w:p w:rsidR="002E6F20" w:rsidRDefault="00352C87">
                            <w:pPr>
                              <w:pStyle w:val="Header"/>
                            </w:pPr>
                            <w:r>
                              <w:t>Tel 801-867-5309 </w:t>
                            </w:r>
                          </w:p>
                          <w:p w:rsidR="00352C87" w:rsidRDefault="00352C87">
                            <w:pPr>
                              <w:pStyle w:val="Header"/>
                            </w:pPr>
                            <w:r>
                              <w:t>alien@nationalspaceagency.org</w:t>
                            </w:r>
                          </w:p>
                          <w:p w:rsidR="00352C87" w:rsidRDefault="00352C87">
                            <w:pPr>
                              <w:pStyle w:val="Header"/>
                            </w:pPr>
                            <w:r>
                              <w:t>www.nationalspaceagency</w:t>
                            </w:r>
                            <w:hyperlink r:id="rId11" w:history="1"/>
                            <w:r>
                              <w:t>.org</w:t>
                            </w:r>
                          </w:p>
                          <w:p w:rsidR="002E6F20" w:rsidRDefault="002E6F20" w:rsidP="00352C87">
                            <w:pPr>
                              <w:pStyle w:val="Header"/>
                            </w:pPr>
                          </w:p>
                        </w:tc>
                        <w:tc>
                          <w:tcPr>
                            <w:tcW w:w="1250" w:type="pct"/>
                          </w:tcPr>
                          <w:p w:rsidR="002E6F20" w:rsidRDefault="00352C87">
                            <w:pPr>
                              <w:pStyle w:val="Header"/>
                              <w:jc w:val="right"/>
                            </w:pPr>
                            <w:r>
                              <w:rPr>
                                <w:rFonts w:ascii="Arial" w:hAnsi="Arial" w:cs="Arial"/>
                                <w:noProof/>
                                <w:color w:val="0000FF"/>
                                <w:sz w:val="27"/>
                                <w:szCs w:val="27"/>
                                <w:shd w:val="clear" w:color="auto" w:fill="CCCCCC"/>
                                <w:lang w:eastAsia="en-US"/>
                              </w:rPr>
                              <w:drawing>
                                <wp:inline distT="0" distB="0" distL="0" distR="0">
                                  <wp:extent cx="1552451" cy="1162839"/>
                                  <wp:effectExtent l="0" t="0" r="0" b="0"/>
                                  <wp:docPr id="4" name="Picture 4" descr="http://t3.gstatic.com/images?q=tbn:ANd9GcS9MTa0DHJFFKUXITRgknZ2uVVzeop_qy4queJlYgerotQcPbMx:i.space.com/images/i/000/024/745/wS4/andromeda-galaxy-trio-1600.jpg%3F13569794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9MTa0DHJFFKUXITRgknZ2uVVzeop_qy4queJlYgerotQcPbMx:i.space.com/images/i/000/024/745/wS4/andromeda-galaxy-trio-1600.jpg%3F13569794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129" cy="1175332"/>
                                          </a:xfrm>
                                          <a:prstGeom prst="rect">
                                            <a:avLst/>
                                          </a:prstGeom>
                                          <a:noFill/>
                                          <a:ln>
                                            <a:noFill/>
                                          </a:ln>
                                        </pic:spPr>
                                      </pic:pic>
                                    </a:graphicData>
                                  </a:graphic>
                                </wp:inline>
                              </w:drawing>
                            </w:r>
                          </w:p>
                        </w:tc>
                      </w:tr>
                    </w:tbl>
                    <w:p w:rsidR="002E6F20" w:rsidRDefault="002E6F20"/>
                  </w:txbxContent>
                </v:textbox>
                <w10:wrap type="topAndBottom" anchorx="margin" anchory="page"/>
              </v:shape>
            </w:pict>
          </mc:Fallback>
        </mc:AlternateContent>
      </w:r>
      <w:sdt>
        <w:sdtPr>
          <w:rPr>
            <w:rFonts w:asciiTheme="minorHAnsi" w:hAnsiTheme="minorHAnsi"/>
          </w:rPr>
          <w:id w:val="1090121960"/>
          <w:placeholder>
            <w:docPart w:val="ADDDF0A34018461B8ED2ACD8FE27D8FA"/>
          </w:placeholder>
          <w:date w:fullDate="2015-08-25T00:00:00Z">
            <w:dateFormat w:val="MMMM d, yyyy"/>
            <w:lid w:val="en-US"/>
            <w:storeMappedDataAs w:val="dateTime"/>
            <w:calendar w:val="gregorian"/>
          </w:date>
        </w:sdtPr>
        <w:sdtEndPr/>
        <w:sdtContent>
          <w:r w:rsidR="00B06E3C">
            <w:rPr>
              <w:rFonts w:asciiTheme="minorHAnsi" w:hAnsiTheme="minorHAnsi"/>
            </w:rPr>
            <w:t>August 25, 2015</w:t>
          </w:r>
        </w:sdtContent>
      </w:sdt>
    </w:p>
    <w:p w:rsidR="002E6F20" w:rsidRPr="00352C87" w:rsidRDefault="00352C87" w:rsidP="00352C87">
      <w:pPr>
        <w:pStyle w:val="Recipient"/>
        <w:spacing w:after="0"/>
      </w:pPr>
      <w:r w:rsidRPr="00352C87">
        <w:t>SLCSE Biologists</w:t>
      </w:r>
    </w:p>
    <w:p w:rsidR="00352C87" w:rsidRPr="00352C87" w:rsidRDefault="00352C87" w:rsidP="00352C87">
      <w:pPr>
        <w:spacing w:after="0"/>
      </w:pPr>
      <w:r w:rsidRPr="00352C87">
        <w:t>1400 West Goodwin Ave.</w:t>
      </w:r>
    </w:p>
    <w:p w:rsidR="00352C87" w:rsidRPr="00352C87" w:rsidRDefault="00352C87" w:rsidP="00352C87">
      <w:pPr>
        <w:spacing w:after="0"/>
      </w:pPr>
      <w:r w:rsidRPr="00352C87">
        <w:t>Salt Lake City, UT 84116</w:t>
      </w:r>
    </w:p>
    <w:p w:rsidR="002E6F20" w:rsidRPr="00B06E3C" w:rsidRDefault="00352C87">
      <w:pPr>
        <w:pStyle w:val="Salutation"/>
        <w:rPr>
          <w:color w:val="000000" w:themeColor="text1"/>
          <w:sz w:val="24"/>
          <w:szCs w:val="24"/>
        </w:rPr>
      </w:pPr>
      <w:r w:rsidRPr="00B06E3C">
        <w:rPr>
          <w:color w:val="000000" w:themeColor="text1"/>
          <w:sz w:val="24"/>
          <w:szCs w:val="24"/>
        </w:rPr>
        <w:t>Dear Biologists,</w:t>
      </w:r>
    </w:p>
    <w:p w:rsidR="00352C87" w:rsidRDefault="00352C87" w:rsidP="00352C87">
      <w:pPr>
        <w:spacing w:after="240"/>
        <w:rPr>
          <w:color w:val="000000"/>
          <w:sz w:val="24"/>
          <w:szCs w:val="24"/>
          <w:shd w:val="clear" w:color="auto" w:fill="FFFFFF"/>
        </w:rPr>
      </w:pPr>
      <w:r w:rsidRPr="00352C87">
        <w:rPr>
          <w:color w:val="000000"/>
          <w:sz w:val="24"/>
          <w:szCs w:val="24"/>
          <w:shd w:val="clear" w:color="auto" w:fill="FFFFFF"/>
        </w:rPr>
        <w:t xml:space="preserve">It has come to my attention that you are science students who </w:t>
      </w:r>
      <w:r>
        <w:rPr>
          <w:color w:val="000000"/>
          <w:sz w:val="24"/>
          <w:szCs w:val="24"/>
          <w:shd w:val="clear" w:color="auto" w:fill="FFFFFF"/>
        </w:rPr>
        <w:t>are</w:t>
      </w:r>
      <w:r w:rsidRPr="00352C87">
        <w:rPr>
          <w:color w:val="000000"/>
          <w:sz w:val="24"/>
          <w:szCs w:val="24"/>
          <w:shd w:val="clear" w:color="auto" w:fill="FFFFFF"/>
        </w:rPr>
        <w:t xml:space="preserve"> </w:t>
      </w:r>
      <w:r>
        <w:rPr>
          <w:color w:val="000000"/>
          <w:sz w:val="24"/>
          <w:szCs w:val="24"/>
          <w:shd w:val="clear" w:color="auto" w:fill="FFFFFF"/>
        </w:rPr>
        <w:t>beginning</w:t>
      </w:r>
      <w:r w:rsidRPr="00352C87">
        <w:rPr>
          <w:color w:val="000000"/>
          <w:sz w:val="24"/>
          <w:szCs w:val="24"/>
          <w:shd w:val="clear" w:color="auto" w:fill="FFFFFF"/>
        </w:rPr>
        <w:t xml:space="preserve"> an extensive study of the features and needs of living things, and can conduct some experiments relating to materials which might be living or nonliving. I understand that you are able to determine carbon dioxide production, make cell population counts,</w:t>
      </w:r>
      <w:r w:rsidRPr="00352C87">
        <w:rPr>
          <w:color w:val="000000"/>
          <w:sz w:val="24"/>
          <w:szCs w:val="24"/>
        </w:rPr>
        <w:t xml:space="preserve"> </w:t>
      </w:r>
      <w:r w:rsidRPr="00352C87">
        <w:rPr>
          <w:color w:val="000000"/>
          <w:sz w:val="24"/>
          <w:szCs w:val="24"/>
          <w:shd w:val="clear" w:color="auto" w:fill="FFFFFF"/>
        </w:rPr>
        <w:t>measure growth, observe respiration rates and so forth.</w:t>
      </w:r>
      <w:r w:rsidRPr="00352C87">
        <w:rPr>
          <w:color w:val="000000"/>
          <w:sz w:val="24"/>
          <w:szCs w:val="24"/>
        </w:rPr>
        <w:br/>
      </w:r>
      <w:r w:rsidRPr="00352C87">
        <w:rPr>
          <w:color w:val="000000"/>
          <w:sz w:val="24"/>
          <w:szCs w:val="24"/>
        </w:rPr>
        <w:br/>
      </w:r>
      <w:r w:rsidRPr="00352C87">
        <w:rPr>
          <w:color w:val="000000"/>
          <w:sz w:val="24"/>
          <w:szCs w:val="24"/>
          <w:shd w:val="clear" w:color="auto" w:fill="FFFFFF"/>
        </w:rPr>
        <w:t>In my position as director of the agency, I have been authorized to ask for your help with a most pressing matter. We have recently received samples from space and must determine if they are living or nonliving. We would be most appreciative if you would, in your cooperative lab groups, perform tests to make this determination. We will expect you</w:t>
      </w:r>
      <w:r w:rsidR="00B06E3C">
        <w:rPr>
          <w:color w:val="000000"/>
          <w:sz w:val="24"/>
          <w:szCs w:val="24"/>
          <w:shd w:val="clear" w:color="auto" w:fill="FFFFFF"/>
        </w:rPr>
        <w:t xml:space="preserve"> to conduct multiple lab investigations for each specimen to determine if they meet several of the characteristics of life.  </w:t>
      </w:r>
      <w:r w:rsidRPr="00352C87">
        <w:rPr>
          <w:color w:val="000000"/>
          <w:sz w:val="24"/>
          <w:szCs w:val="24"/>
          <w:shd w:val="clear" w:color="auto" w:fill="FFFFFF"/>
        </w:rPr>
        <w:t xml:space="preserve"> </w:t>
      </w:r>
      <w:r w:rsidR="00B06E3C">
        <w:rPr>
          <w:color w:val="000000"/>
          <w:sz w:val="24"/>
          <w:szCs w:val="24"/>
          <w:shd w:val="clear" w:color="auto" w:fill="FFFFFF"/>
        </w:rPr>
        <w:t xml:space="preserve">Submit your </w:t>
      </w:r>
      <w:r w:rsidRPr="00352C87">
        <w:rPr>
          <w:color w:val="000000"/>
          <w:sz w:val="24"/>
          <w:szCs w:val="24"/>
          <w:shd w:val="clear" w:color="auto" w:fill="FFFFFF"/>
        </w:rPr>
        <w:t>draft experimental designs</w:t>
      </w:r>
      <w:r w:rsidR="00B06E3C">
        <w:rPr>
          <w:color w:val="000000"/>
          <w:sz w:val="24"/>
          <w:szCs w:val="24"/>
          <w:shd w:val="clear" w:color="auto" w:fill="FFFFFF"/>
        </w:rPr>
        <w:t xml:space="preserve"> and request necessary material</w:t>
      </w:r>
      <w:r w:rsidRPr="00352C87">
        <w:rPr>
          <w:color w:val="000000"/>
          <w:sz w:val="24"/>
          <w:szCs w:val="24"/>
          <w:shd w:val="clear" w:color="auto" w:fill="FFFFFF"/>
        </w:rPr>
        <w:t xml:space="preserve"> to your teacher for</w:t>
      </w:r>
      <w:r w:rsidR="00B06E3C">
        <w:rPr>
          <w:color w:val="000000"/>
          <w:sz w:val="24"/>
          <w:szCs w:val="24"/>
          <w:shd w:val="clear" w:color="auto" w:fill="FFFFFF"/>
        </w:rPr>
        <w:t xml:space="preserve"> approval. </w:t>
      </w:r>
      <w:bookmarkStart w:id="0" w:name="_GoBack"/>
      <w:bookmarkEnd w:id="0"/>
      <w:r w:rsidRPr="00352C87">
        <w:rPr>
          <w:color w:val="000000"/>
          <w:sz w:val="24"/>
          <w:szCs w:val="24"/>
          <w:shd w:val="clear" w:color="auto" w:fill="FFFFFF"/>
        </w:rPr>
        <w:t xml:space="preserve"> We will remain in contact with your teacher and she will convey our further directions to you.</w:t>
      </w:r>
      <w:r w:rsidRPr="00352C87">
        <w:rPr>
          <w:color w:val="000000"/>
          <w:sz w:val="24"/>
          <w:szCs w:val="24"/>
        </w:rPr>
        <w:br/>
      </w:r>
      <w:r w:rsidRPr="00352C87">
        <w:rPr>
          <w:color w:val="000000"/>
          <w:sz w:val="24"/>
          <w:szCs w:val="24"/>
        </w:rPr>
        <w:br/>
      </w:r>
      <w:r w:rsidRPr="00352C87">
        <w:rPr>
          <w:color w:val="000000"/>
          <w:sz w:val="24"/>
          <w:szCs w:val="24"/>
          <w:shd w:val="clear" w:color="auto" w:fill="FFFFFF"/>
        </w:rPr>
        <w:t>In anticipation of your helping us with this most important task, we have forwarded the samples to your school. We look forward to your reports of your success and thank you for your help.</w:t>
      </w:r>
      <w:r w:rsidRPr="00352C87">
        <w:rPr>
          <w:color w:val="000000"/>
          <w:sz w:val="24"/>
          <w:szCs w:val="24"/>
        </w:rPr>
        <w:br/>
      </w:r>
    </w:p>
    <w:p w:rsidR="00352C87" w:rsidRPr="00352C87" w:rsidRDefault="00352C87" w:rsidP="00352C87">
      <w:pPr>
        <w:spacing w:after="240"/>
        <w:rPr>
          <w:sz w:val="24"/>
          <w:szCs w:val="24"/>
        </w:rPr>
      </w:pPr>
      <w:r w:rsidRPr="00352C87">
        <w:rPr>
          <w:color w:val="000000"/>
          <w:sz w:val="24"/>
          <w:szCs w:val="24"/>
          <w:shd w:val="clear" w:color="auto" w:fill="FFFFFF"/>
        </w:rPr>
        <w:t>Sincerely yours,</w:t>
      </w:r>
      <w:r w:rsidRPr="00352C87">
        <w:rPr>
          <w:color w:val="000000"/>
          <w:sz w:val="24"/>
          <w:szCs w:val="24"/>
        </w:rPr>
        <w:br/>
      </w:r>
      <w:r w:rsidRPr="00352C87">
        <w:rPr>
          <w:color w:val="000000"/>
          <w:sz w:val="24"/>
          <w:szCs w:val="24"/>
        </w:rPr>
        <w:br/>
      </w:r>
      <w:r w:rsidRPr="00352C87">
        <w:rPr>
          <w:color w:val="000000"/>
          <w:sz w:val="24"/>
          <w:szCs w:val="24"/>
          <w:shd w:val="clear" w:color="auto" w:fill="FFFFFF"/>
        </w:rPr>
        <w:t>Alfred P. Aerosmith, Director</w:t>
      </w:r>
    </w:p>
    <w:p w:rsidR="002E6F20" w:rsidRPr="00352C87" w:rsidRDefault="002E6F20" w:rsidP="00352C87">
      <w:pPr>
        <w:rPr>
          <w:sz w:val="24"/>
          <w:szCs w:val="24"/>
        </w:rPr>
      </w:pPr>
    </w:p>
    <w:sectPr w:rsidR="002E6F20" w:rsidRPr="00352C87">
      <w:footerReference w:type="default" r:id="rId12"/>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87" w:rsidRDefault="00352C87">
      <w:pPr>
        <w:spacing w:before="0" w:after="0" w:line="240" w:lineRule="auto"/>
      </w:pPr>
      <w:r>
        <w:separator/>
      </w:r>
    </w:p>
  </w:endnote>
  <w:endnote w:type="continuationSeparator" w:id="0">
    <w:p w:rsidR="00352C87" w:rsidRDefault="00352C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20" w:rsidRDefault="00352C87">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87" w:rsidRDefault="00352C87">
      <w:pPr>
        <w:spacing w:before="0" w:after="0" w:line="240" w:lineRule="auto"/>
      </w:pPr>
      <w:r>
        <w:separator/>
      </w:r>
    </w:p>
  </w:footnote>
  <w:footnote w:type="continuationSeparator" w:id="0">
    <w:p w:rsidR="00352C87" w:rsidRDefault="00352C8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87"/>
    <w:rsid w:val="002E6F20"/>
    <w:rsid w:val="00352C87"/>
    <w:rsid w:val="00B0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FB1F01B0-3A9D-43CF-A742-24E327B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character" w:styleId="Hyperlink">
    <w:name w:val="Hyperlink"/>
    <w:basedOn w:val="DefaultParagraphFont"/>
    <w:uiPriority w:val="99"/>
    <w:unhideWhenUsed/>
    <w:rsid w:val="00352C87"/>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realiens@L.I.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arealiens@L.I.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m/imgres?q=space&amp;um=1&amp;safe=active&amp;rls=com.microsoft:en-us&amp;hl=en&amp;biw=1024&amp;bih=641&amp;tbm=isch&amp;tbnid=i1hjqtixcWpAKM:&amp;imgrefurl=http://www.space.com/19083-a-trio-of-galaxies.html&amp;docid=-KrkscMF5l04QM&amp;imgurl=http://i.space.com/images/i/000/024/745/wS4/andromeda-galaxy-trio-1600.jpg%3F1356979401&amp;w=1600&amp;h=1200&amp;ei=rLobUtavJuKCiwLW34DIBw&amp;zoom=1&amp;ved=1t:3588,r:41,s:0,i:210&amp;iact=rc&amp;page=3&amp;tbnh=185&amp;tbnw=230&amp;start=28&amp;ndsp=16&amp;tx=85&amp;ty=87"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032129.SLCSD.000\AppData\Roaming\Microsoft\Templates\Letterhead%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DDF0A34018461B8ED2ACD8FE27D8FA"/>
        <w:category>
          <w:name w:val="General"/>
          <w:gallery w:val="placeholder"/>
        </w:category>
        <w:types>
          <w:type w:val="bbPlcHdr"/>
        </w:types>
        <w:behaviors>
          <w:behavior w:val="content"/>
        </w:behaviors>
        <w:guid w:val="{C6046BBC-035B-4DB0-96EC-2E3A7184C05E}"/>
      </w:docPartPr>
      <w:docPartBody>
        <w:p w:rsidR="00CF4C35" w:rsidRDefault="00CF4C35">
          <w:pPr>
            <w:pStyle w:val="ADDDF0A34018461B8ED2ACD8FE27D8FA"/>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35"/>
    <w:rsid w:val="00C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DF0A34018461B8ED2ACD8FE27D8FA">
    <w:name w:val="ADDDF0A34018461B8ED2ACD8FE27D8FA"/>
  </w:style>
  <w:style w:type="paragraph" w:customStyle="1" w:styleId="A82E4795B21242B49D18AC499051291C">
    <w:name w:val="A82E4795B21242B49D18AC499051291C"/>
  </w:style>
  <w:style w:type="paragraph" w:customStyle="1" w:styleId="F61DCEE0D6B14C1D952F4A4502928726">
    <w:name w:val="F61DCEE0D6B14C1D952F4A4502928726"/>
  </w:style>
  <w:style w:type="paragraph" w:customStyle="1" w:styleId="0ADD274BD50A4DB196B238CC10FEE5CB">
    <w:name w:val="0ADD274BD50A4DB196B238CC10FEE5CB"/>
  </w:style>
  <w:style w:type="paragraph" w:customStyle="1" w:styleId="8850AB361E3F4CE38B80C34B4E810C8E">
    <w:name w:val="8850AB361E3F4CE38B80C34B4E810C8E"/>
  </w:style>
  <w:style w:type="paragraph" w:customStyle="1" w:styleId="5271A07C72A848FC8EAB355D8006A34B">
    <w:name w:val="5271A07C72A848FC8EAB355D8006A34B"/>
  </w:style>
  <w:style w:type="paragraph" w:customStyle="1" w:styleId="95054A8CB1B1482B8082BD16C52C4E69">
    <w:name w:val="95054A8CB1B1482B8082BD16C52C4E69"/>
  </w:style>
  <w:style w:type="paragraph" w:customStyle="1" w:styleId="CF6CA96BDCF64701AABF6A35C1E75DA6">
    <w:name w:val="CF6CA96BDCF64701AABF6A35C1E75DA6"/>
  </w:style>
  <w:style w:type="paragraph" w:customStyle="1" w:styleId="DF5A76E4B88545BAAEB432E6EFF45041">
    <w:name w:val="DF5A76E4B88545BAAEB432E6EFF45041"/>
  </w:style>
  <w:style w:type="paragraph" w:customStyle="1" w:styleId="C9E1F66E47C94D549C8A01AC0C1023F7">
    <w:name w:val="C9E1F66E47C94D549C8A01AC0C1023F7"/>
  </w:style>
  <w:style w:type="paragraph" w:customStyle="1" w:styleId="248E188064A34BCABB14DD77E3E021A2">
    <w:name w:val="248E188064A34BCABB14DD77E3E021A2"/>
  </w:style>
  <w:style w:type="paragraph" w:customStyle="1" w:styleId="EE99D891D53D4201BAB3D1DB608F0BFE">
    <w:name w:val="EE99D891D53D4201BAB3D1DB608F0BFE"/>
  </w:style>
  <w:style w:type="paragraph" w:customStyle="1" w:styleId="207F22EA65154F2CBFC1658364F9A986">
    <w:name w:val="207F22EA65154F2CBFC1658364F9A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15</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Moretz</dc:creator>
  <cp:keywords/>
  <cp:lastModifiedBy>Elizabeth Moretz</cp:lastModifiedBy>
  <cp:revision>2</cp:revision>
  <dcterms:created xsi:type="dcterms:W3CDTF">2013-08-26T20:20:00Z</dcterms:created>
  <dcterms:modified xsi:type="dcterms:W3CDTF">2015-08-25T20:33:00Z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