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4796"/>
        <w:gridCol w:w="4796"/>
      </w:tblGrid>
      <w:tr w:rsidR="000770AB" w:rsidTr="001E10DE">
        <w:trPr>
          <w:trHeight w:val="346"/>
        </w:trPr>
        <w:tc>
          <w:tcPr>
            <w:tcW w:w="4796" w:type="dxa"/>
            <w:vAlign w:val="center"/>
          </w:tcPr>
          <w:p w:rsidR="000770AB" w:rsidRPr="001E10DE" w:rsidRDefault="000770AB" w:rsidP="001E10DE">
            <w:pPr>
              <w:jc w:val="center"/>
              <w:rPr>
                <w:b/>
              </w:rPr>
            </w:pPr>
            <w:bookmarkStart w:id="0" w:name="_GoBack"/>
            <w:bookmarkEnd w:id="0"/>
            <w:r w:rsidRPr="001E10DE">
              <w:rPr>
                <w:b/>
              </w:rPr>
              <w:t>Job</w:t>
            </w:r>
          </w:p>
        </w:tc>
        <w:tc>
          <w:tcPr>
            <w:tcW w:w="4796" w:type="dxa"/>
            <w:vAlign w:val="center"/>
          </w:tcPr>
          <w:p w:rsidR="000770AB" w:rsidRPr="001E10DE" w:rsidRDefault="000770AB" w:rsidP="001E10DE">
            <w:pPr>
              <w:jc w:val="center"/>
              <w:rPr>
                <w:b/>
              </w:rPr>
            </w:pPr>
            <w:r w:rsidRPr="001E10DE">
              <w:rPr>
                <w:b/>
              </w:rPr>
              <w:t>Team Member</w:t>
            </w:r>
          </w:p>
        </w:tc>
      </w:tr>
      <w:tr w:rsidR="000770AB" w:rsidTr="001E10DE">
        <w:trPr>
          <w:trHeight w:val="327"/>
        </w:trPr>
        <w:tc>
          <w:tcPr>
            <w:tcW w:w="4796" w:type="dxa"/>
          </w:tcPr>
          <w:p w:rsidR="000770AB" w:rsidRDefault="001E10DE">
            <w:r>
              <w:t>Safety Manager</w:t>
            </w:r>
          </w:p>
        </w:tc>
        <w:tc>
          <w:tcPr>
            <w:tcW w:w="4796" w:type="dxa"/>
          </w:tcPr>
          <w:p w:rsidR="000770AB" w:rsidRDefault="000770AB"/>
        </w:tc>
      </w:tr>
      <w:tr w:rsidR="000770AB" w:rsidTr="001E10DE">
        <w:trPr>
          <w:trHeight w:val="346"/>
        </w:trPr>
        <w:tc>
          <w:tcPr>
            <w:tcW w:w="4796" w:type="dxa"/>
          </w:tcPr>
          <w:p w:rsidR="000770AB" w:rsidRDefault="001E10DE">
            <w:r>
              <w:t>Materials Manager</w:t>
            </w:r>
          </w:p>
        </w:tc>
        <w:tc>
          <w:tcPr>
            <w:tcW w:w="4796" w:type="dxa"/>
          </w:tcPr>
          <w:p w:rsidR="000770AB" w:rsidRDefault="000770AB"/>
        </w:tc>
      </w:tr>
      <w:tr w:rsidR="000770AB" w:rsidTr="001E10DE">
        <w:trPr>
          <w:trHeight w:val="327"/>
        </w:trPr>
        <w:tc>
          <w:tcPr>
            <w:tcW w:w="4796" w:type="dxa"/>
          </w:tcPr>
          <w:p w:rsidR="000770AB" w:rsidRDefault="001E10DE">
            <w:r>
              <w:t>Timer</w:t>
            </w:r>
          </w:p>
        </w:tc>
        <w:tc>
          <w:tcPr>
            <w:tcW w:w="4796" w:type="dxa"/>
          </w:tcPr>
          <w:p w:rsidR="000770AB" w:rsidRDefault="000770AB"/>
        </w:tc>
      </w:tr>
      <w:tr w:rsidR="000770AB" w:rsidTr="001E10DE">
        <w:trPr>
          <w:trHeight w:val="365"/>
        </w:trPr>
        <w:tc>
          <w:tcPr>
            <w:tcW w:w="4796" w:type="dxa"/>
          </w:tcPr>
          <w:p w:rsidR="000770AB" w:rsidRDefault="001E10DE">
            <w:r>
              <w:t>Clean-Up Director</w:t>
            </w:r>
          </w:p>
        </w:tc>
        <w:tc>
          <w:tcPr>
            <w:tcW w:w="4796" w:type="dxa"/>
          </w:tcPr>
          <w:p w:rsidR="000770AB" w:rsidRDefault="000770AB"/>
        </w:tc>
      </w:tr>
    </w:tbl>
    <w:p w:rsidR="001E10DE" w:rsidRPr="001E10DE" w:rsidRDefault="001E10DE">
      <w:pPr>
        <w:rPr>
          <w:b/>
        </w:rPr>
      </w:pPr>
      <w:r w:rsidRPr="001E10DE">
        <w:rPr>
          <w:b/>
        </w:rPr>
        <w:t>Background Info:</w:t>
      </w:r>
    </w:p>
    <w:p w:rsidR="001145B6" w:rsidRPr="00280F00" w:rsidRDefault="000770AB">
      <w:r>
        <w:t xml:space="preserve">Surface mining of oil sands allows for over </w:t>
      </w:r>
      <w:r>
        <w:rPr>
          <w:u w:val="single"/>
        </w:rPr>
        <w:tab/>
      </w:r>
      <w:r>
        <w:t>% recovery of the available bitumen.  In comparison, recovery of in-situ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)</w:t>
      </w:r>
      <w:r>
        <w:t xml:space="preserve"> oil is approximately </w:t>
      </w:r>
      <w:r>
        <w:rPr>
          <w:u w:val="single"/>
        </w:rPr>
        <w:tab/>
      </w:r>
      <w:r>
        <w:rPr>
          <w:u w:val="single"/>
        </w:rPr>
        <w:tab/>
        <w:t>-</w:t>
      </w:r>
      <w:r>
        <w:rPr>
          <w:u w:val="single"/>
        </w:rPr>
        <w:tab/>
      </w:r>
      <w:r>
        <w:t xml:space="preserve">%, conventional heavy oil at less than 20%, and conventional light oil at 30%.  Since surface mining has a significant impact on the environment, over 80% of the oil sands will have to be mined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rather than from a surface mine.  This lowers recovery rates significantly because of current technological limitations.  Recent advances in the bitumen extraction process have called into question th</w:t>
      </w:r>
      <w:r w:rsidR="00280F00">
        <w:t xml:space="preserve">e need for caustic soda (NaOH).   </w:t>
      </w:r>
      <w:r>
        <w:t xml:space="preserve">The purpose of this lab is to test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45B6" w:rsidRDefault="001145B6">
      <w:r w:rsidRPr="001E10DE">
        <w:rPr>
          <w:b/>
        </w:rPr>
        <w:t>Materials:</w:t>
      </w:r>
      <w:r>
        <w:t xml:space="preserve"> as projected</w:t>
      </w:r>
    </w:p>
    <w:p w:rsidR="001145B6" w:rsidRDefault="001145B6">
      <w:r w:rsidRPr="001E10DE">
        <w:rPr>
          <w:b/>
        </w:rPr>
        <w:t>Procedure:</w:t>
      </w:r>
      <w:r w:rsidR="00280F00">
        <w:t xml:space="preserve">   DAY 1</w:t>
      </w:r>
    </w:p>
    <w:p w:rsidR="001145B6" w:rsidRDefault="001145B6" w:rsidP="001145B6">
      <w:pPr>
        <w:pStyle w:val="ListParagraph"/>
        <w:numPr>
          <w:ilvl w:val="0"/>
          <w:numId w:val="1"/>
        </w:numPr>
      </w:pPr>
      <w:r>
        <w:t xml:space="preserve"> Don apron, safety goggles, and gloves BEFORE starting.</w:t>
      </w:r>
    </w:p>
    <w:p w:rsidR="001145B6" w:rsidRDefault="001145B6" w:rsidP="001145B6">
      <w:pPr>
        <w:pStyle w:val="ListParagraph"/>
        <w:numPr>
          <w:ilvl w:val="0"/>
          <w:numId w:val="1"/>
        </w:numPr>
      </w:pPr>
      <w:r>
        <w:t>Gather materials.</w:t>
      </w:r>
    </w:p>
    <w:p w:rsidR="001145B6" w:rsidRDefault="001145B6" w:rsidP="001145B6">
      <w:pPr>
        <w:pStyle w:val="ListParagraph"/>
        <w:numPr>
          <w:ilvl w:val="0"/>
          <w:numId w:val="1"/>
        </w:numPr>
      </w:pPr>
      <w:r>
        <w:t>Add 150ml distilled water to a 250ml beaker</w:t>
      </w:r>
    </w:p>
    <w:p w:rsidR="001145B6" w:rsidRDefault="001145B6" w:rsidP="001145B6">
      <w:pPr>
        <w:pStyle w:val="ListParagraph"/>
        <w:numPr>
          <w:ilvl w:val="0"/>
          <w:numId w:val="1"/>
        </w:numPr>
      </w:pPr>
      <w:r>
        <w:t>Based on your group’s assignment, add either 0, 6, 12, or 18 drops of 1M/L NaOH to the 150ml water in the beaker.  Use the pH strips to verify your concentration (*Hint – test after each drop!)</w:t>
      </w:r>
    </w:p>
    <w:p w:rsidR="001145B6" w:rsidRDefault="001145B6" w:rsidP="001145B6">
      <w:pPr>
        <w:pStyle w:val="ListParagraph"/>
        <w:numPr>
          <w:ilvl w:val="2"/>
          <w:numId w:val="1"/>
        </w:numPr>
      </w:pPr>
      <w:r>
        <w:t>0 drops = pH 7</w:t>
      </w:r>
    </w:p>
    <w:p w:rsidR="001145B6" w:rsidRDefault="001145B6" w:rsidP="001145B6">
      <w:pPr>
        <w:pStyle w:val="ListParagraph"/>
        <w:numPr>
          <w:ilvl w:val="2"/>
          <w:numId w:val="1"/>
        </w:numPr>
      </w:pPr>
      <w:r>
        <w:t>6 drops = pH 9</w:t>
      </w:r>
    </w:p>
    <w:p w:rsidR="001145B6" w:rsidRDefault="001145B6" w:rsidP="001145B6">
      <w:pPr>
        <w:pStyle w:val="ListParagraph"/>
        <w:numPr>
          <w:ilvl w:val="2"/>
          <w:numId w:val="1"/>
        </w:numPr>
      </w:pPr>
      <w:r>
        <w:t>12 drops = pH 11</w:t>
      </w:r>
    </w:p>
    <w:p w:rsidR="001145B6" w:rsidRDefault="001145B6" w:rsidP="001145B6">
      <w:pPr>
        <w:pStyle w:val="ListParagraph"/>
        <w:numPr>
          <w:ilvl w:val="2"/>
          <w:numId w:val="1"/>
        </w:numPr>
      </w:pPr>
      <w:r>
        <w:t>18 drops = pH 12</w:t>
      </w:r>
    </w:p>
    <w:p w:rsidR="001145B6" w:rsidRDefault="001145B6" w:rsidP="001145B6">
      <w:pPr>
        <w:pStyle w:val="ListParagraph"/>
        <w:numPr>
          <w:ilvl w:val="0"/>
          <w:numId w:val="1"/>
        </w:numPr>
      </w:pPr>
      <w:r>
        <w:t>Heat the water in the beaker to boiling using a hot plate</w:t>
      </w:r>
    </w:p>
    <w:p w:rsidR="00280F00" w:rsidRDefault="00280F00" w:rsidP="001145B6">
      <w:pPr>
        <w:pStyle w:val="ListParagraph"/>
        <w:numPr>
          <w:ilvl w:val="0"/>
          <w:numId w:val="1"/>
        </w:numPr>
      </w:pPr>
      <w:r>
        <w:t>Place the plastic tub with oil sand onto some paper towels</w:t>
      </w:r>
    </w:p>
    <w:p w:rsidR="00280F00" w:rsidRDefault="00280F00" w:rsidP="001145B6">
      <w:pPr>
        <w:pStyle w:val="ListParagraph"/>
        <w:numPr>
          <w:ilvl w:val="0"/>
          <w:numId w:val="1"/>
        </w:numPr>
      </w:pPr>
      <w:r>
        <w:t>USE TONGS to add 50ml hot water to plastic tub containing oil sand</w:t>
      </w:r>
    </w:p>
    <w:p w:rsidR="00280F00" w:rsidRDefault="00280F00" w:rsidP="001145B6">
      <w:pPr>
        <w:pStyle w:val="ListParagraph"/>
        <w:numPr>
          <w:ilvl w:val="0"/>
          <w:numId w:val="1"/>
        </w:numPr>
      </w:pPr>
      <w:r>
        <w:t xml:space="preserve">Weigh wooden stirring stick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</w:t>
      </w:r>
    </w:p>
    <w:p w:rsidR="00280F00" w:rsidRDefault="00280F00" w:rsidP="001145B6">
      <w:pPr>
        <w:pStyle w:val="ListParagraph"/>
        <w:numPr>
          <w:ilvl w:val="0"/>
          <w:numId w:val="1"/>
        </w:numPr>
      </w:pPr>
      <w:r>
        <w:t>Stir with wooden stirring stick for 5 min, taking care to separate sand chunks</w:t>
      </w:r>
    </w:p>
    <w:p w:rsidR="00280F00" w:rsidRDefault="00280F00" w:rsidP="001145B6">
      <w:pPr>
        <w:pStyle w:val="ListParagraph"/>
        <w:numPr>
          <w:ilvl w:val="0"/>
          <w:numId w:val="1"/>
        </w:numPr>
      </w:pPr>
      <w:r>
        <w:t>Allow mixture to settle for 2 mins.</w:t>
      </w:r>
      <w:r w:rsidR="00D63577">
        <w:t xml:space="preserve"> **WALK AROUND ROOM AND MAKE QUALITATIVE OBSERVATIONS! (Data table on reverse)**</w:t>
      </w:r>
    </w:p>
    <w:p w:rsidR="00280F00" w:rsidRDefault="00280F00" w:rsidP="001145B6">
      <w:pPr>
        <w:pStyle w:val="ListParagraph"/>
        <w:numPr>
          <w:ilvl w:val="0"/>
          <w:numId w:val="1"/>
        </w:numPr>
      </w:pPr>
      <w:r>
        <w:t xml:space="preserve">Weigh plastic spoon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</w:t>
      </w:r>
    </w:p>
    <w:p w:rsidR="00280F00" w:rsidRDefault="00280F00" w:rsidP="001145B6">
      <w:pPr>
        <w:pStyle w:val="ListParagraph"/>
        <w:numPr>
          <w:ilvl w:val="0"/>
          <w:numId w:val="1"/>
        </w:numPr>
      </w:pPr>
      <w:r>
        <w:t xml:space="preserve">Weigh 2 pieces of filter paper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g, </w:t>
      </w:r>
      <w:r>
        <w:t xml:space="preserve"> and put on top of 4 brown paper towels.</w:t>
      </w:r>
    </w:p>
    <w:p w:rsidR="00280F00" w:rsidRDefault="00280F00" w:rsidP="001145B6">
      <w:pPr>
        <w:pStyle w:val="ListParagraph"/>
        <w:numPr>
          <w:ilvl w:val="0"/>
          <w:numId w:val="1"/>
        </w:numPr>
      </w:pPr>
      <w:r>
        <w:t xml:space="preserve">Using the plastic spoon, scrape Bitumen from top of solution and sides of container.  Get as much bitumen as possible from the solution.  </w:t>
      </w:r>
    </w:p>
    <w:p w:rsidR="00DD20E6" w:rsidRDefault="00280F00" w:rsidP="00DD20E6">
      <w:pPr>
        <w:pStyle w:val="ListParagraph"/>
        <w:numPr>
          <w:ilvl w:val="0"/>
          <w:numId w:val="1"/>
        </w:numPr>
      </w:pPr>
      <w:r>
        <w:t>Leave filter paper, wooden stick, and plastic spoon to dry in appropriate trays.</w:t>
      </w:r>
    </w:p>
    <w:p w:rsidR="00280F00" w:rsidRDefault="00280F00" w:rsidP="00280F00">
      <w:r>
        <w:lastRenderedPageBreak/>
        <w:t>Procedure:  Day 2</w:t>
      </w:r>
    </w:p>
    <w:p w:rsidR="00DD20E6" w:rsidRDefault="00DD20E6" w:rsidP="00DD20E6">
      <w:pPr>
        <w:pStyle w:val="ListParagraph"/>
        <w:numPr>
          <w:ilvl w:val="0"/>
          <w:numId w:val="2"/>
        </w:numPr>
      </w:pPr>
      <w:r>
        <w:t xml:space="preserve"> Weigh dry bitumen-covered </w:t>
      </w:r>
      <w:r w:rsidR="00414A4B">
        <w:t>materials.</w:t>
      </w:r>
    </w:p>
    <w:p w:rsidR="00414A4B" w:rsidRDefault="00414A4B" w:rsidP="00DD20E6">
      <w:pPr>
        <w:pStyle w:val="ListParagraph"/>
        <w:numPr>
          <w:ilvl w:val="0"/>
          <w:numId w:val="2"/>
        </w:numPr>
      </w:pPr>
      <w:r>
        <w:t>Calculate values using tables below.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8"/>
        <w:gridCol w:w="2970"/>
      </w:tblGrid>
      <w:tr w:rsidR="001E10DE" w:rsidTr="004E3F78">
        <w:tc>
          <w:tcPr>
            <w:tcW w:w="1998" w:type="dxa"/>
          </w:tcPr>
          <w:p w:rsidR="001E10DE" w:rsidRDefault="001E10DE" w:rsidP="004E3F78">
            <w:r>
              <w:t>Equipment</w:t>
            </w:r>
          </w:p>
        </w:tc>
        <w:tc>
          <w:tcPr>
            <w:tcW w:w="2970" w:type="dxa"/>
          </w:tcPr>
          <w:p w:rsidR="00222666" w:rsidRDefault="001E10DE" w:rsidP="004E3F78">
            <w:r>
              <w:t xml:space="preserve">Pre-Bitumen </w:t>
            </w:r>
            <w:r w:rsidR="00222666">
              <w:t>Covered</w:t>
            </w:r>
          </w:p>
          <w:p w:rsidR="001E10DE" w:rsidRDefault="001E10DE" w:rsidP="004E3F78">
            <w:r>
              <w:t>Weight in Grams</w:t>
            </w:r>
          </w:p>
        </w:tc>
      </w:tr>
      <w:tr w:rsidR="001E10DE" w:rsidTr="004E3F78">
        <w:tc>
          <w:tcPr>
            <w:tcW w:w="1998" w:type="dxa"/>
          </w:tcPr>
          <w:p w:rsidR="001E10DE" w:rsidRDefault="001E10DE" w:rsidP="004E3F78"/>
          <w:p w:rsidR="001E10DE" w:rsidRDefault="001E10DE" w:rsidP="004E3F78">
            <w:r>
              <w:t>Filter Paper</w:t>
            </w:r>
          </w:p>
          <w:p w:rsidR="001E10DE" w:rsidRDefault="001E10DE" w:rsidP="004E3F78"/>
        </w:tc>
        <w:tc>
          <w:tcPr>
            <w:tcW w:w="2970" w:type="dxa"/>
          </w:tcPr>
          <w:p w:rsidR="001E10DE" w:rsidRDefault="001E10DE" w:rsidP="004E3F78"/>
        </w:tc>
      </w:tr>
      <w:tr w:rsidR="001E10DE" w:rsidTr="004E3F78">
        <w:tc>
          <w:tcPr>
            <w:tcW w:w="1998" w:type="dxa"/>
          </w:tcPr>
          <w:p w:rsidR="001E10DE" w:rsidRDefault="001E10DE" w:rsidP="004E3F78"/>
          <w:p w:rsidR="001E10DE" w:rsidRDefault="00222666" w:rsidP="004E3F78">
            <w:r>
              <w:t>Wooden Stir Stick</w:t>
            </w:r>
          </w:p>
          <w:p w:rsidR="001E10DE" w:rsidRDefault="001E10DE" w:rsidP="004E3F78"/>
        </w:tc>
        <w:tc>
          <w:tcPr>
            <w:tcW w:w="2970" w:type="dxa"/>
          </w:tcPr>
          <w:p w:rsidR="001E10DE" w:rsidRDefault="001E10DE" w:rsidP="004E3F78"/>
        </w:tc>
      </w:tr>
      <w:tr w:rsidR="001E10DE" w:rsidTr="004E3F78">
        <w:tc>
          <w:tcPr>
            <w:tcW w:w="1998" w:type="dxa"/>
          </w:tcPr>
          <w:p w:rsidR="001E10DE" w:rsidRDefault="001E10DE" w:rsidP="004E3F78"/>
          <w:p w:rsidR="001E10DE" w:rsidRDefault="00222666" w:rsidP="004E3F78">
            <w:r>
              <w:t>Plastic Spoon</w:t>
            </w:r>
          </w:p>
          <w:p w:rsidR="001E10DE" w:rsidRDefault="001E10DE" w:rsidP="004E3F78"/>
        </w:tc>
        <w:tc>
          <w:tcPr>
            <w:tcW w:w="2970" w:type="dxa"/>
          </w:tcPr>
          <w:p w:rsidR="001E10DE" w:rsidRDefault="001E10DE" w:rsidP="004E3F78"/>
        </w:tc>
      </w:tr>
      <w:tr w:rsidR="00222666" w:rsidTr="004E3F78">
        <w:tc>
          <w:tcPr>
            <w:tcW w:w="1998" w:type="dxa"/>
          </w:tcPr>
          <w:p w:rsidR="00222666" w:rsidRDefault="00222666" w:rsidP="004E3F78"/>
          <w:p w:rsidR="00222666" w:rsidRDefault="00222666" w:rsidP="004E3F78">
            <w:r>
              <w:t>Total</w:t>
            </w:r>
            <w:r w:rsidR="004E3F78">
              <w:t xml:space="preserve"> Dirty Weight</w:t>
            </w:r>
          </w:p>
          <w:p w:rsidR="00222666" w:rsidRDefault="00222666" w:rsidP="004E3F78"/>
        </w:tc>
        <w:tc>
          <w:tcPr>
            <w:tcW w:w="2970" w:type="dxa"/>
          </w:tcPr>
          <w:p w:rsidR="00222666" w:rsidRDefault="00222666" w:rsidP="004E3F78"/>
        </w:tc>
      </w:tr>
    </w:tbl>
    <w:p w:rsidR="004E3F78" w:rsidRDefault="004E3F78" w:rsidP="00414A4B"/>
    <w:p w:rsidR="004E3F78" w:rsidRPr="004E3F78" w:rsidRDefault="004E3F78" w:rsidP="00E97583">
      <w:pPr>
        <w:jc w:val="center"/>
      </w:pPr>
    </w:p>
    <w:p w:rsidR="004E3F78" w:rsidRPr="004E3F78" w:rsidRDefault="004E3F78" w:rsidP="004E3F78"/>
    <w:p w:rsidR="004E3F78" w:rsidRPr="004E3F78" w:rsidRDefault="004E3F78" w:rsidP="004E3F78"/>
    <w:p w:rsidR="004E3F78" w:rsidRPr="004E3F78" w:rsidRDefault="004E3F78" w:rsidP="004E3F78"/>
    <w:p w:rsidR="004E3F78" w:rsidRPr="004E3F78" w:rsidRDefault="004E3F78" w:rsidP="004E3F78"/>
    <w:p w:rsidR="004E3F78" w:rsidRDefault="004E3F78" w:rsidP="00414A4B"/>
    <w:p w:rsidR="004E3F78" w:rsidRDefault="004E3F78" w:rsidP="00414A4B"/>
    <w:p w:rsidR="004E3F78" w:rsidRDefault="004E3F78" w:rsidP="00414A4B">
      <w:r>
        <w:t xml:space="preserve">Calculate the weight of the Bitumen recovered </w:t>
      </w:r>
    </w:p>
    <w:p w:rsidR="004E3F78" w:rsidRDefault="004E3F78" w:rsidP="00414A4B">
      <w:r>
        <w:t xml:space="preserve">(Total dirty weight – (Filter paper + Stick + Spoon))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</w:t>
      </w: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139"/>
        <w:gridCol w:w="1865"/>
        <w:gridCol w:w="1306"/>
        <w:gridCol w:w="2160"/>
        <w:gridCol w:w="2610"/>
      </w:tblGrid>
      <w:tr w:rsidR="004E3F78" w:rsidRPr="00800F74" w:rsidTr="00800F74">
        <w:trPr>
          <w:trHeight w:val="773"/>
        </w:trPr>
        <w:tc>
          <w:tcPr>
            <w:tcW w:w="2139" w:type="dxa"/>
            <w:vAlign w:val="center"/>
          </w:tcPr>
          <w:p w:rsidR="004E3F78" w:rsidRPr="00800F74" w:rsidRDefault="004E3F78" w:rsidP="00800F74">
            <w:pPr>
              <w:jc w:val="center"/>
              <w:rPr>
                <w:b/>
              </w:rPr>
            </w:pPr>
            <w:r w:rsidRPr="00800F74">
              <w:rPr>
                <w:b/>
              </w:rPr>
              <w:t># Drops of NaOH(aq)</w:t>
            </w:r>
          </w:p>
        </w:tc>
        <w:tc>
          <w:tcPr>
            <w:tcW w:w="1865" w:type="dxa"/>
            <w:vAlign w:val="center"/>
          </w:tcPr>
          <w:p w:rsidR="004E3F78" w:rsidRPr="00800F74" w:rsidRDefault="00800F74" w:rsidP="00800F74">
            <w:pPr>
              <w:jc w:val="center"/>
              <w:rPr>
                <w:b/>
              </w:rPr>
            </w:pPr>
            <w:r w:rsidRPr="00800F74">
              <w:rPr>
                <w:b/>
              </w:rPr>
              <w:t>Qualitative Observations</w:t>
            </w:r>
          </w:p>
        </w:tc>
        <w:tc>
          <w:tcPr>
            <w:tcW w:w="1306" w:type="dxa"/>
            <w:vAlign w:val="center"/>
          </w:tcPr>
          <w:p w:rsidR="004E3F78" w:rsidRPr="00800F74" w:rsidRDefault="00800F74" w:rsidP="00800F74">
            <w:pPr>
              <w:jc w:val="center"/>
              <w:rPr>
                <w:b/>
              </w:rPr>
            </w:pPr>
            <w:r w:rsidRPr="00800F74">
              <w:rPr>
                <w:b/>
              </w:rPr>
              <w:t>Initial Mass of Oil Sands</w:t>
            </w:r>
          </w:p>
        </w:tc>
        <w:tc>
          <w:tcPr>
            <w:tcW w:w="2160" w:type="dxa"/>
            <w:vAlign w:val="center"/>
          </w:tcPr>
          <w:p w:rsidR="004E3F78" w:rsidRPr="00800F74" w:rsidRDefault="00800F74" w:rsidP="00800F74">
            <w:pPr>
              <w:jc w:val="center"/>
              <w:rPr>
                <w:b/>
              </w:rPr>
            </w:pPr>
            <w:r w:rsidRPr="00800F74">
              <w:rPr>
                <w:b/>
              </w:rPr>
              <w:t>Mass of recovered Bitumen (g)</w:t>
            </w:r>
          </w:p>
        </w:tc>
        <w:tc>
          <w:tcPr>
            <w:tcW w:w="2610" w:type="dxa"/>
            <w:vAlign w:val="center"/>
          </w:tcPr>
          <w:p w:rsidR="004E3F78" w:rsidRPr="00800F74" w:rsidRDefault="00800F74" w:rsidP="00800F74">
            <w:pPr>
              <w:jc w:val="center"/>
              <w:rPr>
                <w:b/>
              </w:rPr>
            </w:pPr>
            <w:r w:rsidRPr="00800F74">
              <w:rPr>
                <w:b/>
              </w:rPr>
              <w:t>Percent by Mass of Bitumen (%)</w:t>
            </w:r>
          </w:p>
          <w:p w:rsidR="00800F74" w:rsidRPr="00800F74" w:rsidRDefault="00800F74" w:rsidP="00800F74">
            <w:pPr>
              <w:jc w:val="center"/>
              <w:rPr>
                <w:b/>
              </w:rPr>
            </w:pPr>
            <w:r w:rsidRPr="00800F74">
              <w:rPr>
                <w:b/>
              </w:rPr>
              <w:t>(Recovered/Initial)x100</w:t>
            </w:r>
          </w:p>
        </w:tc>
      </w:tr>
      <w:tr w:rsidR="004E3F78" w:rsidTr="00800F74">
        <w:trPr>
          <w:trHeight w:val="1191"/>
        </w:trPr>
        <w:tc>
          <w:tcPr>
            <w:tcW w:w="2139" w:type="dxa"/>
            <w:vAlign w:val="center"/>
          </w:tcPr>
          <w:p w:rsidR="004E3F78" w:rsidRPr="00800F74" w:rsidRDefault="004E3F78" w:rsidP="004E3F78">
            <w:pPr>
              <w:jc w:val="center"/>
              <w:rPr>
                <w:b/>
              </w:rPr>
            </w:pPr>
            <w:r w:rsidRPr="00800F74">
              <w:rPr>
                <w:b/>
              </w:rPr>
              <w:t>0</w:t>
            </w:r>
          </w:p>
          <w:p w:rsidR="004E3F78" w:rsidRPr="00800F74" w:rsidRDefault="004E3F78" w:rsidP="004E3F78">
            <w:pPr>
              <w:jc w:val="center"/>
              <w:rPr>
                <w:b/>
              </w:rPr>
            </w:pPr>
            <w:r w:rsidRPr="00800F74">
              <w:rPr>
                <w:b/>
              </w:rPr>
              <w:t>pH 7</w:t>
            </w:r>
          </w:p>
        </w:tc>
        <w:tc>
          <w:tcPr>
            <w:tcW w:w="1865" w:type="dxa"/>
          </w:tcPr>
          <w:p w:rsidR="004E3F78" w:rsidRDefault="004E3F78" w:rsidP="00414A4B"/>
        </w:tc>
        <w:tc>
          <w:tcPr>
            <w:tcW w:w="1306" w:type="dxa"/>
            <w:vAlign w:val="center"/>
          </w:tcPr>
          <w:p w:rsidR="004E3F78" w:rsidRPr="00800F74" w:rsidRDefault="00800F74" w:rsidP="00800F74">
            <w:pPr>
              <w:jc w:val="center"/>
              <w:rPr>
                <w:b/>
              </w:rPr>
            </w:pPr>
            <w:r w:rsidRPr="00800F74">
              <w:rPr>
                <w:b/>
              </w:rPr>
              <w:t>50g</w:t>
            </w:r>
          </w:p>
        </w:tc>
        <w:tc>
          <w:tcPr>
            <w:tcW w:w="2160" w:type="dxa"/>
          </w:tcPr>
          <w:p w:rsidR="004E3F78" w:rsidRDefault="004E3F78" w:rsidP="00414A4B"/>
        </w:tc>
        <w:tc>
          <w:tcPr>
            <w:tcW w:w="2610" w:type="dxa"/>
          </w:tcPr>
          <w:p w:rsidR="004E3F78" w:rsidRDefault="004E3F78" w:rsidP="00414A4B"/>
        </w:tc>
      </w:tr>
      <w:tr w:rsidR="004E3F78" w:rsidTr="00800F74">
        <w:trPr>
          <w:trHeight w:val="1125"/>
        </w:trPr>
        <w:tc>
          <w:tcPr>
            <w:tcW w:w="2139" w:type="dxa"/>
            <w:vAlign w:val="center"/>
          </w:tcPr>
          <w:p w:rsidR="004E3F78" w:rsidRPr="00800F74" w:rsidRDefault="004E3F78" w:rsidP="004E3F78">
            <w:pPr>
              <w:jc w:val="center"/>
              <w:rPr>
                <w:b/>
              </w:rPr>
            </w:pPr>
            <w:r w:rsidRPr="00800F74">
              <w:rPr>
                <w:b/>
              </w:rPr>
              <w:t>6</w:t>
            </w:r>
          </w:p>
          <w:p w:rsidR="004E3F78" w:rsidRPr="00800F74" w:rsidRDefault="004E3F78" w:rsidP="004E3F78">
            <w:pPr>
              <w:jc w:val="center"/>
              <w:rPr>
                <w:b/>
              </w:rPr>
            </w:pPr>
            <w:r w:rsidRPr="00800F74">
              <w:rPr>
                <w:b/>
              </w:rPr>
              <w:t>pH 9</w:t>
            </w:r>
          </w:p>
        </w:tc>
        <w:tc>
          <w:tcPr>
            <w:tcW w:w="1865" w:type="dxa"/>
          </w:tcPr>
          <w:p w:rsidR="004E3F78" w:rsidRDefault="004E3F78" w:rsidP="00414A4B"/>
        </w:tc>
        <w:tc>
          <w:tcPr>
            <w:tcW w:w="1306" w:type="dxa"/>
            <w:vAlign w:val="center"/>
          </w:tcPr>
          <w:p w:rsidR="004E3F78" w:rsidRPr="00800F74" w:rsidRDefault="00800F74" w:rsidP="00800F74">
            <w:pPr>
              <w:jc w:val="center"/>
              <w:rPr>
                <w:b/>
              </w:rPr>
            </w:pPr>
            <w:r w:rsidRPr="00800F74">
              <w:rPr>
                <w:b/>
              </w:rPr>
              <w:t>50g</w:t>
            </w:r>
          </w:p>
        </w:tc>
        <w:tc>
          <w:tcPr>
            <w:tcW w:w="2160" w:type="dxa"/>
          </w:tcPr>
          <w:p w:rsidR="004E3F78" w:rsidRDefault="004E3F78" w:rsidP="00414A4B"/>
        </w:tc>
        <w:tc>
          <w:tcPr>
            <w:tcW w:w="2610" w:type="dxa"/>
          </w:tcPr>
          <w:p w:rsidR="004E3F78" w:rsidRDefault="004E3F78" w:rsidP="00414A4B"/>
        </w:tc>
      </w:tr>
      <w:tr w:rsidR="004E3F78" w:rsidTr="00800F74">
        <w:trPr>
          <w:trHeight w:val="1191"/>
        </w:trPr>
        <w:tc>
          <w:tcPr>
            <w:tcW w:w="2139" w:type="dxa"/>
            <w:vAlign w:val="center"/>
          </w:tcPr>
          <w:p w:rsidR="004E3F78" w:rsidRPr="00800F74" w:rsidRDefault="004E3F78" w:rsidP="004E3F78">
            <w:pPr>
              <w:jc w:val="center"/>
              <w:rPr>
                <w:b/>
              </w:rPr>
            </w:pPr>
            <w:r w:rsidRPr="00800F74">
              <w:rPr>
                <w:b/>
              </w:rPr>
              <w:t>12</w:t>
            </w:r>
          </w:p>
          <w:p w:rsidR="004E3F78" w:rsidRPr="00800F74" w:rsidRDefault="004E3F78" w:rsidP="004E3F78">
            <w:pPr>
              <w:jc w:val="center"/>
              <w:rPr>
                <w:b/>
              </w:rPr>
            </w:pPr>
            <w:r w:rsidRPr="00800F74">
              <w:rPr>
                <w:b/>
              </w:rPr>
              <w:t>pH 11</w:t>
            </w:r>
          </w:p>
        </w:tc>
        <w:tc>
          <w:tcPr>
            <w:tcW w:w="1865" w:type="dxa"/>
          </w:tcPr>
          <w:p w:rsidR="004E3F78" w:rsidRDefault="004E3F78" w:rsidP="00414A4B"/>
        </w:tc>
        <w:tc>
          <w:tcPr>
            <w:tcW w:w="1306" w:type="dxa"/>
            <w:vAlign w:val="center"/>
          </w:tcPr>
          <w:p w:rsidR="004E3F78" w:rsidRPr="00800F74" w:rsidRDefault="00800F74" w:rsidP="00800F74">
            <w:pPr>
              <w:jc w:val="center"/>
              <w:rPr>
                <w:b/>
              </w:rPr>
            </w:pPr>
            <w:r w:rsidRPr="00800F74">
              <w:rPr>
                <w:b/>
              </w:rPr>
              <w:t>50g</w:t>
            </w:r>
          </w:p>
        </w:tc>
        <w:tc>
          <w:tcPr>
            <w:tcW w:w="2160" w:type="dxa"/>
          </w:tcPr>
          <w:p w:rsidR="004E3F78" w:rsidRDefault="004E3F78" w:rsidP="00414A4B"/>
        </w:tc>
        <w:tc>
          <w:tcPr>
            <w:tcW w:w="2610" w:type="dxa"/>
          </w:tcPr>
          <w:p w:rsidR="004E3F78" w:rsidRDefault="004E3F78" w:rsidP="00414A4B"/>
        </w:tc>
      </w:tr>
      <w:tr w:rsidR="004E3F78" w:rsidTr="00800F74">
        <w:trPr>
          <w:trHeight w:val="1191"/>
        </w:trPr>
        <w:tc>
          <w:tcPr>
            <w:tcW w:w="2139" w:type="dxa"/>
            <w:vAlign w:val="center"/>
          </w:tcPr>
          <w:p w:rsidR="004E3F78" w:rsidRPr="00800F74" w:rsidRDefault="004E3F78" w:rsidP="004E3F78">
            <w:pPr>
              <w:jc w:val="center"/>
              <w:rPr>
                <w:b/>
              </w:rPr>
            </w:pPr>
            <w:r w:rsidRPr="00800F74">
              <w:rPr>
                <w:b/>
              </w:rPr>
              <w:t>18</w:t>
            </w:r>
          </w:p>
          <w:p w:rsidR="004E3F78" w:rsidRPr="00800F74" w:rsidRDefault="004E3F78" w:rsidP="004E3F78">
            <w:pPr>
              <w:jc w:val="center"/>
              <w:rPr>
                <w:b/>
              </w:rPr>
            </w:pPr>
            <w:r w:rsidRPr="00800F74">
              <w:rPr>
                <w:b/>
              </w:rPr>
              <w:t>pH 12</w:t>
            </w:r>
          </w:p>
        </w:tc>
        <w:tc>
          <w:tcPr>
            <w:tcW w:w="1865" w:type="dxa"/>
          </w:tcPr>
          <w:p w:rsidR="004E3F78" w:rsidRDefault="004E3F78" w:rsidP="00414A4B"/>
        </w:tc>
        <w:tc>
          <w:tcPr>
            <w:tcW w:w="1306" w:type="dxa"/>
            <w:vAlign w:val="center"/>
          </w:tcPr>
          <w:p w:rsidR="004E3F78" w:rsidRPr="00800F74" w:rsidRDefault="00800F74" w:rsidP="00800F74">
            <w:pPr>
              <w:jc w:val="center"/>
              <w:rPr>
                <w:b/>
              </w:rPr>
            </w:pPr>
            <w:r w:rsidRPr="00800F74">
              <w:rPr>
                <w:b/>
              </w:rPr>
              <w:t>50g</w:t>
            </w:r>
          </w:p>
        </w:tc>
        <w:tc>
          <w:tcPr>
            <w:tcW w:w="2160" w:type="dxa"/>
          </w:tcPr>
          <w:p w:rsidR="004E3F78" w:rsidRDefault="004E3F78" w:rsidP="00414A4B"/>
        </w:tc>
        <w:tc>
          <w:tcPr>
            <w:tcW w:w="2610" w:type="dxa"/>
          </w:tcPr>
          <w:p w:rsidR="004E3F78" w:rsidRDefault="004E3F78" w:rsidP="00414A4B"/>
        </w:tc>
      </w:tr>
    </w:tbl>
    <w:p w:rsidR="00414A4B" w:rsidRDefault="00414A4B" w:rsidP="00414A4B"/>
    <w:p w:rsidR="00E11153" w:rsidRDefault="00E11153" w:rsidP="00414A4B"/>
    <w:p w:rsidR="00E11153" w:rsidRDefault="00E11153" w:rsidP="00414A4B">
      <w:r>
        <w:lastRenderedPageBreak/>
        <w:t>Wrap-up questions</w:t>
      </w:r>
    </w:p>
    <w:p w:rsidR="00E11153" w:rsidRDefault="00E11153" w:rsidP="00E11153">
      <w:pPr>
        <w:pStyle w:val="ListParagraph"/>
        <w:numPr>
          <w:ilvl w:val="0"/>
          <w:numId w:val="3"/>
        </w:numPr>
      </w:pPr>
      <w:r>
        <w:t>What, if any, observable differences did you see in the remaining sand mixture when you disposed of it?</w:t>
      </w:r>
    </w:p>
    <w:p w:rsidR="00E11153" w:rsidRDefault="00E11153" w:rsidP="00E11153">
      <w:pPr>
        <w:pStyle w:val="ListParagraph"/>
      </w:pPr>
    </w:p>
    <w:p w:rsidR="00E11153" w:rsidRDefault="00E11153" w:rsidP="00E11153">
      <w:pPr>
        <w:pStyle w:val="ListParagraph"/>
      </w:pPr>
    </w:p>
    <w:p w:rsidR="00E11153" w:rsidRDefault="00E11153" w:rsidP="00E11153">
      <w:pPr>
        <w:pStyle w:val="ListParagraph"/>
      </w:pPr>
    </w:p>
    <w:p w:rsidR="00E11153" w:rsidRDefault="00E11153" w:rsidP="00E11153">
      <w:pPr>
        <w:pStyle w:val="ListParagraph"/>
      </w:pPr>
    </w:p>
    <w:p w:rsidR="00E11153" w:rsidRDefault="00E11153" w:rsidP="00E11153">
      <w:pPr>
        <w:pStyle w:val="ListParagraph"/>
      </w:pPr>
    </w:p>
    <w:p w:rsidR="00E11153" w:rsidRDefault="00E11153" w:rsidP="00E11153">
      <w:pPr>
        <w:pStyle w:val="ListParagraph"/>
        <w:numPr>
          <w:ilvl w:val="0"/>
          <w:numId w:val="3"/>
        </w:numPr>
      </w:pPr>
      <w:r>
        <w:t>What effect did NaOH have on the extraction of Bitumen from Oil Sands?</w:t>
      </w:r>
    </w:p>
    <w:p w:rsidR="00E11153" w:rsidRDefault="00E11153" w:rsidP="00E11153">
      <w:pPr>
        <w:pStyle w:val="ListParagraph"/>
      </w:pPr>
    </w:p>
    <w:p w:rsidR="00E11153" w:rsidRDefault="00E11153" w:rsidP="00E11153">
      <w:pPr>
        <w:pStyle w:val="ListParagraph"/>
      </w:pPr>
    </w:p>
    <w:p w:rsidR="00E11153" w:rsidRDefault="00E11153" w:rsidP="00E11153">
      <w:pPr>
        <w:pStyle w:val="ListParagraph"/>
      </w:pPr>
    </w:p>
    <w:p w:rsidR="00E11153" w:rsidRDefault="00E11153" w:rsidP="00E11153">
      <w:pPr>
        <w:pStyle w:val="ListParagraph"/>
      </w:pPr>
    </w:p>
    <w:p w:rsidR="00E11153" w:rsidRDefault="00E11153" w:rsidP="00E11153">
      <w:pPr>
        <w:pStyle w:val="ListParagraph"/>
        <w:numPr>
          <w:ilvl w:val="0"/>
          <w:numId w:val="3"/>
        </w:numPr>
      </w:pPr>
      <w:r>
        <w:t>Draw a picture of a grain of oil sand, and use it to explain water’s role in the extraction process.</w:t>
      </w:r>
    </w:p>
    <w:p w:rsidR="00E11153" w:rsidRDefault="00E11153" w:rsidP="00E11153">
      <w:pPr>
        <w:pStyle w:val="ListParagraph"/>
      </w:pPr>
    </w:p>
    <w:p w:rsidR="00E11153" w:rsidRDefault="00E11153" w:rsidP="00E11153">
      <w:pPr>
        <w:pStyle w:val="ListParagraph"/>
      </w:pPr>
    </w:p>
    <w:p w:rsidR="00E11153" w:rsidRDefault="00E11153" w:rsidP="00E11153">
      <w:pPr>
        <w:pStyle w:val="ListParagraph"/>
      </w:pPr>
    </w:p>
    <w:p w:rsidR="00E11153" w:rsidRDefault="00E11153" w:rsidP="00E11153">
      <w:pPr>
        <w:pStyle w:val="ListParagraph"/>
      </w:pPr>
    </w:p>
    <w:p w:rsidR="00E11153" w:rsidRDefault="00E11153" w:rsidP="00E11153">
      <w:pPr>
        <w:pStyle w:val="ListParagraph"/>
      </w:pPr>
    </w:p>
    <w:p w:rsidR="00E11153" w:rsidRPr="00E11153" w:rsidRDefault="00E11153" w:rsidP="00E11153">
      <w:pPr>
        <w:pStyle w:val="ListParagraph"/>
        <w:numPr>
          <w:ilvl w:val="0"/>
          <w:numId w:val="3"/>
        </w:numPr>
      </w:pPr>
      <w:r>
        <w:t>A Pembina Institute report stated that "to produce one cubic metre (m</w:t>
      </w:r>
      <w:r>
        <w:rPr>
          <w:vertAlign w:val="superscript"/>
        </w:rPr>
        <w:t>3</w:t>
      </w:r>
      <w:r>
        <w:t>) of synthetic crude oil (SCO) (upgraded bitumen) in a mining operation requires about 2–4.5 m</w:t>
      </w:r>
      <w:r>
        <w:rPr>
          <w:vertAlign w:val="superscript"/>
        </w:rPr>
        <w:t>3</w:t>
      </w:r>
      <w:r>
        <w:t xml:space="preserve"> of water (net figures).”  If </w:t>
      </w:r>
      <w:r>
        <w:rPr>
          <w:rFonts w:asciiTheme="majorHAnsi" w:eastAsia="Times New Roman" w:hAnsiTheme="majorHAnsi" w:cs="Arial"/>
          <w:bCs/>
          <w:color w:val="222222"/>
        </w:rPr>
        <w:t>1 cubic meter = 6.28</w:t>
      </w:r>
      <w:r w:rsidRPr="00E11153">
        <w:rPr>
          <w:rFonts w:asciiTheme="majorHAnsi" w:eastAsia="Times New Roman" w:hAnsiTheme="majorHAnsi" w:cs="Arial"/>
          <w:bCs/>
          <w:color w:val="222222"/>
        </w:rPr>
        <w:t xml:space="preserve"> barrels of oil</w:t>
      </w:r>
      <w:r>
        <w:rPr>
          <w:rFonts w:asciiTheme="majorHAnsi" w:eastAsia="Times New Roman" w:hAnsiTheme="majorHAnsi" w:cs="Arial"/>
          <w:bCs/>
          <w:color w:val="222222"/>
        </w:rPr>
        <w:t xml:space="preserve">, how many cubic meters of water would be required to process the US’s annual appetite of </w:t>
      </w:r>
      <w:r>
        <w:rPr>
          <w:lang w:val="en"/>
        </w:rPr>
        <w:t>6.85 billion barrels per year?</w:t>
      </w:r>
    </w:p>
    <w:p w:rsidR="00E11153" w:rsidRDefault="00E11153" w:rsidP="00E11153">
      <w:pPr>
        <w:ind w:left="360"/>
      </w:pPr>
    </w:p>
    <w:p w:rsidR="00E11153" w:rsidRDefault="00E11153" w:rsidP="00E11153">
      <w:pPr>
        <w:ind w:left="360"/>
      </w:pPr>
    </w:p>
    <w:p w:rsidR="00E11153" w:rsidRDefault="00E11153" w:rsidP="00E11153">
      <w:pPr>
        <w:ind w:left="360"/>
      </w:pPr>
    </w:p>
    <w:p w:rsidR="00E11153" w:rsidRDefault="00E11153" w:rsidP="00E11153">
      <w:pPr>
        <w:ind w:left="360"/>
      </w:pPr>
    </w:p>
    <w:p w:rsidR="00E11153" w:rsidRDefault="00E11153" w:rsidP="00E11153">
      <w:pPr>
        <w:ind w:left="360"/>
      </w:pPr>
    </w:p>
    <w:p w:rsidR="00E11153" w:rsidRDefault="00E11153" w:rsidP="00E11153">
      <w:pPr>
        <w:ind w:left="360"/>
      </w:pPr>
    </w:p>
    <w:p w:rsidR="00E11153" w:rsidRDefault="00E11153" w:rsidP="00E11153">
      <w:pPr>
        <w:pStyle w:val="ListParagraph"/>
        <w:numPr>
          <w:ilvl w:val="0"/>
          <w:numId w:val="3"/>
        </w:numPr>
      </w:pPr>
      <w:r>
        <w:t xml:space="preserve"> What thoughts do you have about oil sands that are different than before you did this lab?</w:t>
      </w:r>
    </w:p>
    <w:p w:rsidR="00E11153" w:rsidRDefault="00E11153" w:rsidP="00E11153"/>
    <w:p w:rsidR="00E11153" w:rsidRDefault="00E11153" w:rsidP="00E11153"/>
    <w:p w:rsidR="00E11153" w:rsidRDefault="00E11153" w:rsidP="00E11153"/>
    <w:p w:rsidR="00E11153" w:rsidRDefault="00E11153" w:rsidP="00E11153"/>
    <w:p w:rsidR="00E11153" w:rsidRDefault="00E11153" w:rsidP="00E11153">
      <w:r>
        <w:lastRenderedPageBreak/>
        <w:t>Athabascan Oil Sands Notes</w:t>
      </w:r>
    </w:p>
    <w:p w:rsidR="00E11153" w:rsidRPr="001145B6" w:rsidRDefault="00E11153" w:rsidP="00E11153"/>
    <w:sectPr w:rsidR="00E11153" w:rsidRPr="001145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0DE" w:rsidRDefault="001E10DE" w:rsidP="000770AB">
      <w:pPr>
        <w:spacing w:after="0" w:line="240" w:lineRule="auto"/>
      </w:pPr>
      <w:r>
        <w:separator/>
      </w:r>
    </w:p>
  </w:endnote>
  <w:endnote w:type="continuationSeparator" w:id="0">
    <w:p w:rsidR="001E10DE" w:rsidRDefault="001E10DE" w:rsidP="0007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DE" w:rsidRPr="001E10DE" w:rsidRDefault="001E10DE">
    <w:pPr>
      <w:pStyle w:val="Footer"/>
      <w:rPr>
        <w:b/>
      </w:rPr>
    </w:pPr>
    <w:r w:rsidRPr="001E10DE">
      <w:rPr>
        <w:b/>
      </w:rPr>
      <w:t>DISPOSE OF ALL MATERIALS IN WHITE PLASTIC BUCKET!  DO NOT THROW ANYTHING IN THE TRASH!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0DE" w:rsidRDefault="001E10DE" w:rsidP="000770AB">
      <w:pPr>
        <w:spacing w:after="0" w:line="240" w:lineRule="auto"/>
      </w:pPr>
      <w:r>
        <w:separator/>
      </w:r>
    </w:p>
  </w:footnote>
  <w:footnote w:type="continuationSeparator" w:id="0">
    <w:p w:rsidR="001E10DE" w:rsidRDefault="001E10DE" w:rsidP="0007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DE" w:rsidRDefault="001E10DE" w:rsidP="000770AB">
    <w:pPr>
      <w:pStyle w:val="Header"/>
      <w:jc w:val="right"/>
    </w:pPr>
    <w:r>
      <w:t>Name…………………………………</w:t>
    </w:r>
  </w:p>
  <w:p w:rsidR="001E10DE" w:rsidRDefault="001E10DE" w:rsidP="000770AB">
    <w:pPr>
      <w:pStyle w:val="Header"/>
      <w:jc w:val="center"/>
    </w:pPr>
    <w:r>
      <w:t>Bitumen Extraction from Athabascan Oil Sand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92CF5"/>
    <w:multiLevelType w:val="hybridMultilevel"/>
    <w:tmpl w:val="7AB0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74BEE"/>
    <w:multiLevelType w:val="hybridMultilevel"/>
    <w:tmpl w:val="5516A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91D0C"/>
    <w:multiLevelType w:val="hybridMultilevel"/>
    <w:tmpl w:val="6F7079EE"/>
    <w:lvl w:ilvl="0" w:tplc="CA188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AB"/>
    <w:rsid w:val="000770AB"/>
    <w:rsid w:val="001145B6"/>
    <w:rsid w:val="001E10DE"/>
    <w:rsid w:val="00222666"/>
    <w:rsid w:val="00241748"/>
    <w:rsid w:val="00280F00"/>
    <w:rsid w:val="00414A4B"/>
    <w:rsid w:val="004B4A45"/>
    <w:rsid w:val="004E3F78"/>
    <w:rsid w:val="00800F74"/>
    <w:rsid w:val="00D63577"/>
    <w:rsid w:val="00DD20E6"/>
    <w:rsid w:val="00E11153"/>
    <w:rsid w:val="00E9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05534-AFBC-4B4B-8D39-7CA669D4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0AB"/>
  </w:style>
  <w:style w:type="paragraph" w:styleId="Footer">
    <w:name w:val="footer"/>
    <w:basedOn w:val="Normal"/>
    <w:link w:val="FooterChar"/>
    <w:uiPriority w:val="99"/>
    <w:unhideWhenUsed/>
    <w:rsid w:val="000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0AB"/>
  </w:style>
  <w:style w:type="table" w:styleId="TableGrid">
    <w:name w:val="Table Grid"/>
    <w:basedOn w:val="TableNormal"/>
    <w:uiPriority w:val="59"/>
    <w:rsid w:val="00077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5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11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Dwyer</dc:creator>
  <cp:keywords/>
  <dc:description/>
  <cp:lastModifiedBy>Elizabeth Moretz</cp:lastModifiedBy>
  <cp:revision>2</cp:revision>
  <cp:lastPrinted>2014-02-03T17:58:00Z</cp:lastPrinted>
  <dcterms:created xsi:type="dcterms:W3CDTF">2014-02-03T17:59:00Z</dcterms:created>
  <dcterms:modified xsi:type="dcterms:W3CDTF">2014-02-03T17:59:00Z</dcterms:modified>
</cp:coreProperties>
</file>